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AA176" w14:textId="77777777" w:rsidR="004317F1" w:rsidRPr="007D60B8" w:rsidRDefault="0088669E">
      <w:pPr>
        <w:spacing w:line="480" w:lineRule="auto"/>
      </w:pPr>
      <w:commentRangeStart w:id="0"/>
      <w:commentRangeEnd w:id="0"/>
      <w:r>
        <w:rPr>
          <w:rStyle w:val="CommentReference"/>
        </w:rPr>
        <w:commentReference w:id="0"/>
      </w:r>
      <w:r w:rsidR="004317F1" w:rsidRPr="007D60B8">
        <w:br/>
        <w:t xml:space="preserve">  </w:t>
      </w:r>
    </w:p>
    <w:p w14:paraId="6770FCB6" w14:textId="77777777" w:rsidR="004317F1" w:rsidRPr="007D60B8" w:rsidRDefault="004317F1">
      <w:pPr>
        <w:pStyle w:val="NormalWeb"/>
        <w:spacing w:after="240" w:afterAutospacing="0" w:line="480" w:lineRule="auto"/>
        <w:rPr>
          <w:color w:val="auto"/>
        </w:rPr>
      </w:pPr>
      <w:r w:rsidRPr="007D60B8">
        <w:rPr>
          <w:color w:val="auto"/>
        </w:rPr>
        <w:br/>
      </w:r>
      <w:r w:rsidRPr="007D60B8">
        <w:rPr>
          <w:color w:val="auto"/>
        </w:rPr>
        <w:br/>
      </w:r>
      <w:r w:rsidRPr="007D60B8">
        <w:rPr>
          <w:color w:val="auto"/>
        </w:rPr>
        <w:br/>
      </w:r>
    </w:p>
    <w:p w14:paraId="749BD1F1" w14:textId="77777777" w:rsidR="009C6286" w:rsidRDefault="009C6286">
      <w:pPr>
        <w:pStyle w:val="NormalWeb"/>
        <w:spacing w:line="480" w:lineRule="auto"/>
        <w:jc w:val="center"/>
        <w:rPr>
          <w:color w:val="auto"/>
          <w:szCs w:val="27"/>
        </w:rPr>
      </w:pPr>
    </w:p>
    <w:p w14:paraId="18D2061C" w14:textId="77777777" w:rsidR="004317F1" w:rsidRPr="00B851BF" w:rsidRDefault="00E31596">
      <w:pPr>
        <w:pStyle w:val="NormalWeb"/>
        <w:spacing w:line="480" w:lineRule="auto"/>
        <w:jc w:val="center"/>
        <w:rPr>
          <w:b/>
          <w:color w:val="auto"/>
        </w:rPr>
      </w:pPr>
      <w:commentRangeStart w:id="1"/>
      <w:r w:rsidRPr="00B851BF">
        <w:rPr>
          <w:b/>
          <w:color w:val="auto"/>
          <w:szCs w:val="27"/>
        </w:rPr>
        <w:t xml:space="preserve">Weapons as Aggression-Eliciting </w:t>
      </w:r>
      <w:commentRangeStart w:id="2"/>
      <w:r w:rsidRPr="00B851BF">
        <w:rPr>
          <w:b/>
          <w:color w:val="auto"/>
          <w:szCs w:val="27"/>
        </w:rPr>
        <w:t>Stimuli</w:t>
      </w:r>
      <w:commentRangeEnd w:id="2"/>
      <w:r w:rsidR="0089163A" w:rsidRPr="00B851BF">
        <w:rPr>
          <w:rStyle w:val="CommentReference"/>
          <w:b/>
          <w:color w:val="auto"/>
        </w:rPr>
        <w:commentReference w:id="2"/>
      </w:r>
      <w:commentRangeEnd w:id="1"/>
      <w:r w:rsidR="00455275">
        <w:rPr>
          <w:rStyle w:val="CommentReference"/>
          <w:color w:val="auto"/>
        </w:rPr>
        <w:commentReference w:id="1"/>
      </w:r>
    </w:p>
    <w:p w14:paraId="4C4127E1" w14:textId="77777777" w:rsidR="004317F1" w:rsidRDefault="00DB6FE1">
      <w:pPr>
        <w:pStyle w:val="NormalWeb"/>
        <w:spacing w:line="480" w:lineRule="auto"/>
        <w:jc w:val="center"/>
        <w:rPr>
          <w:color w:val="auto"/>
          <w:szCs w:val="27"/>
        </w:rPr>
      </w:pPr>
      <w:r>
        <w:rPr>
          <w:color w:val="auto"/>
          <w:szCs w:val="27"/>
        </w:rPr>
        <w:t xml:space="preserve">Jane </w:t>
      </w:r>
      <w:commentRangeStart w:id="3"/>
      <w:r>
        <w:rPr>
          <w:color w:val="auto"/>
          <w:szCs w:val="27"/>
        </w:rPr>
        <w:t>Doe</w:t>
      </w:r>
      <w:commentRangeEnd w:id="3"/>
      <w:r w:rsidR="0089163A">
        <w:rPr>
          <w:rStyle w:val="CommentReference"/>
          <w:color w:val="auto"/>
        </w:rPr>
        <w:commentReference w:id="3"/>
      </w:r>
    </w:p>
    <w:p w14:paraId="7AA3B60E" w14:textId="77777777" w:rsidR="00DB6FE1" w:rsidRPr="007D60B8" w:rsidRDefault="00DB6FE1">
      <w:pPr>
        <w:pStyle w:val="NormalWeb"/>
        <w:spacing w:line="480" w:lineRule="auto"/>
        <w:jc w:val="center"/>
        <w:rPr>
          <w:color w:val="auto"/>
          <w:szCs w:val="27"/>
        </w:rPr>
      </w:pPr>
      <w:r>
        <w:rPr>
          <w:color w:val="auto"/>
          <w:szCs w:val="27"/>
        </w:rPr>
        <w:t xml:space="preserve">Florida International </w:t>
      </w:r>
      <w:commentRangeStart w:id="4"/>
      <w:r>
        <w:rPr>
          <w:color w:val="auto"/>
          <w:szCs w:val="27"/>
        </w:rPr>
        <w:t>University</w:t>
      </w:r>
      <w:commentRangeEnd w:id="4"/>
      <w:r w:rsidR="0089163A">
        <w:rPr>
          <w:rStyle w:val="CommentReference"/>
          <w:color w:val="auto"/>
        </w:rPr>
        <w:commentReference w:id="4"/>
      </w:r>
    </w:p>
    <w:p w14:paraId="758C36B0" w14:textId="77777777" w:rsidR="004317F1" w:rsidRPr="007D60B8" w:rsidRDefault="004317F1">
      <w:pPr>
        <w:pStyle w:val="NormalWeb"/>
        <w:spacing w:line="480" w:lineRule="auto"/>
        <w:jc w:val="center"/>
        <w:rPr>
          <w:color w:val="auto"/>
        </w:rPr>
      </w:pPr>
    </w:p>
    <w:p w14:paraId="1F1AE4AB" w14:textId="77777777" w:rsidR="00FD79C8" w:rsidRPr="007D60B8" w:rsidRDefault="00FD79C8" w:rsidP="00FD79C8">
      <w:pPr>
        <w:pStyle w:val="NormalWeb"/>
        <w:spacing w:line="480" w:lineRule="auto"/>
        <w:rPr>
          <w:color w:val="auto"/>
        </w:rPr>
      </w:pPr>
    </w:p>
    <w:p w14:paraId="65C328CB" w14:textId="77777777" w:rsidR="00FD79C8" w:rsidRPr="007D60B8" w:rsidRDefault="00FD79C8" w:rsidP="00FD79C8">
      <w:pPr>
        <w:pStyle w:val="NormalWeb"/>
        <w:spacing w:line="480" w:lineRule="auto"/>
        <w:rPr>
          <w:color w:val="auto"/>
        </w:rPr>
      </w:pPr>
    </w:p>
    <w:p w14:paraId="0B00E830" w14:textId="77777777" w:rsidR="004317F1" w:rsidRPr="007D60B8" w:rsidRDefault="004317F1">
      <w:pPr>
        <w:pStyle w:val="NormalWeb"/>
        <w:spacing w:line="480" w:lineRule="auto"/>
        <w:jc w:val="center"/>
        <w:rPr>
          <w:color w:val="auto"/>
        </w:rPr>
      </w:pPr>
    </w:p>
    <w:p w14:paraId="3CD83741" w14:textId="77777777" w:rsidR="00B01FE2" w:rsidRPr="00B851BF" w:rsidRDefault="00AB304F" w:rsidP="00B01FE2">
      <w:pPr>
        <w:jc w:val="center"/>
        <w:rPr>
          <w:b/>
        </w:rPr>
      </w:pPr>
      <w:r>
        <w:rPr>
          <w:b/>
        </w:rPr>
        <w:br w:type="page"/>
      </w:r>
      <w:commentRangeStart w:id="5"/>
      <w:r w:rsidR="00A40012" w:rsidRPr="00B851BF">
        <w:rPr>
          <w:b/>
        </w:rPr>
        <w:lastRenderedPageBreak/>
        <w:t>Weapons</w:t>
      </w:r>
      <w:commentRangeEnd w:id="5"/>
      <w:r w:rsidR="0089163A" w:rsidRPr="00B851BF">
        <w:rPr>
          <w:rStyle w:val="CommentReference"/>
          <w:b/>
        </w:rPr>
        <w:commentReference w:id="5"/>
      </w:r>
      <w:r w:rsidR="00A40012" w:rsidRPr="00B851BF">
        <w:rPr>
          <w:b/>
        </w:rPr>
        <w:t xml:space="preserve"> as Aggression-Eliciting Stimuli</w:t>
      </w:r>
    </w:p>
    <w:p w14:paraId="4DCC8CD5" w14:textId="77777777" w:rsidR="00B01FE2" w:rsidRPr="00542653" w:rsidRDefault="00B01FE2" w:rsidP="00B01FE2">
      <w:pPr>
        <w:jc w:val="center"/>
      </w:pPr>
    </w:p>
    <w:p w14:paraId="3B43A783" w14:textId="77777777" w:rsidR="00542653" w:rsidRPr="00542653" w:rsidRDefault="00542653" w:rsidP="00B01FE2">
      <w:pPr>
        <w:spacing w:line="480" w:lineRule="auto"/>
        <w:rPr>
          <w:u w:val="single"/>
        </w:rPr>
      </w:pPr>
      <w:commentRangeStart w:id="6"/>
      <w:r w:rsidRPr="00542653">
        <w:rPr>
          <w:u w:val="single"/>
        </w:rPr>
        <w:t>Summary</w:t>
      </w:r>
      <w:commentRangeEnd w:id="6"/>
      <w:r w:rsidR="0089163A">
        <w:rPr>
          <w:rStyle w:val="CommentReference"/>
        </w:rPr>
        <w:commentReference w:id="6"/>
      </w:r>
      <w:r w:rsidRPr="00542653">
        <w:rPr>
          <w:u w:val="single"/>
        </w:rPr>
        <w:t>:</w:t>
      </w:r>
      <w:r w:rsidRPr="00542653">
        <w:t xml:space="preserve"> </w:t>
      </w:r>
      <w:r w:rsidR="00B01FE2" w:rsidRPr="00542653">
        <w:tab/>
      </w:r>
    </w:p>
    <w:p w14:paraId="2D7E2827" w14:textId="77777777" w:rsidR="00F15403" w:rsidRPr="007D60B8" w:rsidRDefault="00F8227A" w:rsidP="00542653">
      <w:pPr>
        <w:spacing w:line="480" w:lineRule="auto"/>
        <w:ind w:firstLine="720"/>
      </w:pPr>
      <w:commentRangeStart w:id="7"/>
      <w:r w:rsidRPr="007D60B8">
        <w:t>Berkowitz and Lepage (</w:t>
      </w:r>
      <w:commentRangeStart w:id="8"/>
      <w:r w:rsidRPr="007D60B8">
        <w:t>1967</w:t>
      </w:r>
      <w:commentRangeEnd w:id="8"/>
      <w:r w:rsidR="0089163A">
        <w:rPr>
          <w:rStyle w:val="CommentReference"/>
        </w:rPr>
        <w:commentReference w:id="8"/>
      </w:r>
      <w:r w:rsidRPr="007D60B8">
        <w:t>)</w:t>
      </w:r>
      <w:commentRangeEnd w:id="7"/>
      <w:r w:rsidR="00137779">
        <w:rPr>
          <w:rStyle w:val="CommentReference"/>
        </w:rPr>
        <w:commentReference w:id="7"/>
      </w:r>
      <w:r w:rsidRPr="007D60B8">
        <w:t xml:space="preserve"> designed a study to test the hypothesis that individuals who are in a state of anger are more likely to act out their aggression if cues associated with violence and aggression are present. </w:t>
      </w:r>
      <w:r w:rsidR="00F15403" w:rsidRPr="007D60B8">
        <w:t xml:space="preserve"> </w:t>
      </w:r>
      <w:r w:rsidR="00260EA1" w:rsidRPr="007D60B8">
        <w:t>The sample consisted of</w:t>
      </w:r>
      <w:r w:rsidR="00F15403" w:rsidRPr="007D60B8">
        <w:t xml:space="preserve"> 100 male </w:t>
      </w:r>
      <w:r w:rsidR="00260EA1" w:rsidRPr="007D60B8">
        <w:t>students</w:t>
      </w:r>
      <w:r w:rsidR="00F15403" w:rsidRPr="007D60B8">
        <w:t xml:space="preserve"> from the </w:t>
      </w:r>
      <w:smartTag w:uri="urn:schemas-microsoft-com:office:smarttags" w:element="place">
        <w:smartTag w:uri="urn:schemas-microsoft-com:office:smarttags" w:element="City">
          <w:smartTag w:uri="urn:schemas-microsoft-com:office:smarttags" w:element="PlaceType">
            <w:r w:rsidR="00F15403" w:rsidRPr="007D60B8">
              <w:t>University</w:t>
            </w:r>
          </w:smartTag>
          <w:r w:rsidR="00F15403" w:rsidRPr="007D60B8">
            <w:t xml:space="preserve"> of </w:t>
          </w:r>
          <w:smartTag w:uri="urn:schemas-microsoft-com:office:smarttags" w:element="PlaceName">
            <w:r w:rsidR="00F15403" w:rsidRPr="007D60B8">
              <w:t>Wisconsin</w:t>
            </w:r>
          </w:smartTag>
        </w:smartTag>
      </w:smartTag>
      <w:r w:rsidR="00E14FD0" w:rsidRPr="007D60B8">
        <w:t xml:space="preserve"> who were all enrolled in an introductory level psychology course</w:t>
      </w:r>
      <w:r w:rsidR="00260EA1" w:rsidRPr="007D60B8">
        <w:t xml:space="preserve">.  </w:t>
      </w:r>
      <w:r w:rsidR="00F15403" w:rsidRPr="007D60B8">
        <w:t xml:space="preserve"> </w:t>
      </w:r>
      <w:r w:rsidRPr="007D60B8">
        <w:t xml:space="preserve"> </w:t>
      </w:r>
    </w:p>
    <w:p w14:paraId="5BD738A8" w14:textId="77777777" w:rsidR="00B01FE2" w:rsidRPr="007D60B8" w:rsidRDefault="00275DE9" w:rsidP="00F15403">
      <w:pPr>
        <w:spacing w:line="480" w:lineRule="auto"/>
        <w:ind w:firstLine="720"/>
      </w:pPr>
      <w:r w:rsidRPr="007D60B8">
        <w:t xml:space="preserve">This study used an experimental research method because it manipulated the independent variable and </w:t>
      </w:r>
      <w:r w:rsidR="00E14FD0" w:rsidRPr="007D60B8">
        <w:t xml:space="preserve">presumably </w:t>
      </w:r>
      <w:r w:rsidRPr="007D60B8">
        <w:t xml:space="preserve">involved random assignment (although </w:t>
      </w:r>
      <w:r w:rsidR="00E14FD0" w:rsidRPr="007D60B8">
        <w:t>this was</w:t>
      </w:r>
      <w:r w:rsidRPr="007D60B8">
        <w:t xml:space="preserve"> not stated in the text).</w:t>
      </w:r>
      <w:r w:rsidR="00EF2636" w:rsidRPr="007D60B8">
        <w:t xml:space="preserve"> </w:t>
      </w:r>
      <w:r w:rsidR="00E20612" w:rsidRPr="007D60B8">
        <w:t xml:space="preserve">There were two main independent variables.  The first one was the subject’s level of anger and this was determined by whether the subject was shocked once or seven times.  The second independent variable was the kind of cue present </w:t>
      </w:r>
      <w:r w:rsidR="00E14FD0" w:rsidRPr="007D60B8">
        <w:t xml:space="preserve">near the shock button when it was the subject’s turn to </w:t>
      </w:r>
      <w:r w:rsidR="00C0096F" w:rsidRPr="007D60B8">
        <w:t>evaluate</w:t>
      </w:r>
      <w:r w:rsidR="00E14FD0" w:rsidRPr="007D60B8">
        <w:t xml:space="preserve"> the confederate</w:t>
      </w:r>
      <w:r w:rsidR="00E20612" w:rsidRPr="007D60B8">
        <w:t xml:space="preserve">.  </w:t>
      </w:r>
      <w:r w:rsidR="00E14FD0" w:rsidRPr="007D60B8">
        <w:t>For one group there was no object</w:t>
      </w:r>
      <w:r w:rsidR="00F15403" w:rsidRPr="007D60B8">
        <w:t xml:space="preserve">, </w:t>
      </w:r>
      <w:r w:rsidR="00E14FD0" w:rsidRPr="007D60B8">
        <w:t xml:space="preserve">in </w:t>
      </w:r>
      <w:r w:rsidR="00F15403" w:rsidRPr="007D60B8">
        <w:t xml:space="preserve">the control group </w:t>
      </w:r>
      <w:r w:rsidR="00E14FD0" w:rsidRPr="007D60B8">
        <w:t>there was</w:t>
      </w:r>
      <w:r w:rsidR="00F15403" w:rsidRPr="007D60B8">
        <w:t xml:space="preserve"> a neutral object (a badminton racquet), and </w:t>
      </w:r>
      <w:r w:rsidR="00E14FD0" w:rsidRPr="007D60B8">
        <w:t xml:space="preserve">for </w:t>
      </w:r>
      <w:r w:rsidR="00F15403" w:rsidRPr="007D60B8">
        <w:t xml:space="preserve">the last group </w:t>
      </w:r>
      <w:r w:rsidR="00E14FD0" w:rsidRPr="007D60B8">
        <w:t>there was</w:t>
      </w:r>
      <w:r w:rsidR="00F15403" w:rsidRPr="007D60B8">
        <w:t xml:space="preserve"> a gun</w:t>
      </w:r>
      <w:r w:rsidR="00C0096F" w:rsidRPr="007D60B8">
        <w:t xml:space="preserve"> that was supposedly part of a different study</w:t>
      </w:r>
      <w:r w:rsidR="00E14FD0" w:rsidRPr="007D60B8">
        <w:t xml:space="preserve">.  This </w:t>
      </w:r>
      <w:r w:rsidR="00B63478" w:rsidRPr="007D60B8">
        <w:t xml:space="preserve">last </w:t>
      </w:r>
      <w:r w:rsidR="00E14FD0" w:rsidRPr="007D60B8">
        <w:t xml:space="preserve">group </w:t>
      </w:r>
      <w:r w:rsidR="00B63478" w:rsidRPr="007D60B8">
        <w:t>was further separated into</w:t>
      </w:r>
      <w:r w:rsidR="00F15403" w:rsidRPr="007D60B8">
        <w:t xml:space="preserve"> 2 </w:t>
      </w:r>
      <w:r w:rsidR="00B63478" w:rsidRPr="007D60B8">
        <w:t>sub</w:t>
      </w:r>
      <w:r w:rsidR="00F15403" w:rsidRPr="007D60B8">
        <w:t xml:space="preserve">groups </w:t>
      </w:r>
      <w:r w:rsidR="00B63478" w:rsidRPr="007D60B8">
        <w:t>with some being</w:t>
      </w:r>
      <w:r w:rsidR="00F15403" w:rsidRPr="007D60B8">
        <w:t xml:space="preserve"> told that the gun belonged to the </w:t>
      </w:r>
      <w:r w:rsidR="00B63478" w:rsidRPr="007D60B8">
        <w:t>confederate</w:t>
      </w:r>
      <w:r w:rsidR="00435476" w:rsidRPr="007D60B8">
        <w:t xml:space="preserve"> </w:t>
      </w:r>
      <w:r w:rsidR="00B63478" w:rsidRPr="007D60B8">
        <w:t xml:space="preserve">while others were told </w:t>
      </w:r>
      <w:r w:rsidR="00F15403" w:rsidRPr="007D60B8">
        <w:t xml:space="preserve">that it was left behind by someone </w:t>
      </w:r>
      <w:r w:rsidR="00C0096F" w:rsidRPr="007D60B8">
        <w:t>else</w:t>
      </w:r>
      <w:r w:rsidR="00F15403" w:rsidRPr="007D60B8">
        <w:t xml:space="preserve">.  These independent variables were then combined to see how they affected the dependent variable, which was the level of aggression the subject displayed.  The dependent variable was measured by how many shocks the subject delivered to the </w:t>
      </w:r>
      <w:commentRangeStart w:id="9"/>
      <w:r w:rsidR="00B63478" w:rsidRPr="007D60B8">
        <w:t>confederate</w:t>
      </w:r>
      <w:commentRangeEnd w:id="9"/>
      <w:r w:rsidR="0089163A">
        <w:rPr>
          <w:rStyle w:val="CommentReference"/>
        </w:rPr>
        <w:commentReference w:id="9"/>
      </w:r>
      <w:r w:rsidR="00F15403" w:rsidRPr="007D60B8">
        <w:t>.</w:t>
      </w:r>
    </w:p>
    <w:p w14:paraId="6AA572B9" w14:textId="77777777" w:rsidR="00423970" w:rsidRPr="007D60B8" w:rsidRDefault="00B63478" w:rsidP="00F15403">
      <w:pPr>
        <w:spacing w:line="480" w:lineRule="auto"/>
        <w:ind w:firstLine="720"/>
      </w:pPr>
      <w:r w:rsidRPr="007D60B8">
        <w:t xml:space="preserve">The procedure ran as follows: volunteers were told that </w:t>
      </w:r>
      <w:r w:rsidR="006735CD" w:rsidRPr="007D60B8">
        <w:t xml:space="preserve">they were participating in a study to test the physiological effects of stress.  To do this the subject and the other participant (who was </w:t>
      </w:r>
      <w:proofErr w:type="gramStart"/>
      <w:r w:rsidR="006735CD" w:rsidRPr="007D60B8">
        <w:t>actually a</w:t>
      </w:r>
      <w:proofErr w:type="gramEnd"/>
      <w:r w:rsidR="006735CD" w:rsidRPr="007D60B8">
        <w:t xml:space="preserve"> confederate) were both given a social problem and they had to think up ways to solve it.  After they completed this task (in separate rooms) their </w:t>
      </w:r>
      <w:proofErr w:type="gramStart"/>
      <w:r w:rsidR="006735CD" w:rsidRPr="007D60B8">
        <w:t>problem solving</w:t>
      </w:r>
      <w:proofErr w:type="gramEnd"/>
      <w:r w:rsidR="006735CD" w:rsidRPr="007D60B8">
        <w:t xml:space="preserve"> ideas were then </w:t>
      </w:r>
      <w:r w:rsidR="00827A1B" w:rsidRPr="007D60B8">
        <w:t>exchanged</w:t>
      </w:r>
      <w:r w:rsidR="006735CD" w:rsidRPr="007D60B8">
        <w:t xml:space="preserve"> so they could evaluate each other.  The evaluation was done by pushing a button </w:t>
      </w:r>
      <w:r w:rsidR="006735CD" w:rsidRPr="007D60B8">
        <w:lastRenderedPageBreak/>
        <w:t xml:space="preserve">that was supposed to shock the person in the other room (although they still could not see each other); 1 shock represented the best rating while a lesser evaluation was communicated through a higher number of shocks. </w:t>
      </w:r>
      <w:r w:rsidR="001427F7" w:rsidRPr="007D60B8">
        <w:t xml:space="preserve"> The confederate was the first to do the evaluation.  </w:t>
      </w:r>
      <w:r w:rsidR="005E18BB" w:rsidRPr="007D60B8">
        <w:t>The</w:t>
      </w:r>
      <w:r w:rsidR="001427F7" w:rsidRPr="007D60B8">
        <w:t xml:space="preserve"> number of shocks given to the actual volunteer </w:t>
      </w:r>
      <w:r w:rsidR="005E18BB" w:rsidRPr="007D60B8">
        <w:t xml:space="preserve">was already determined as 1 or 7 though (depending on the random assignment) and </w:t>
      </w:r>
      <w:r w:rsidR="001427F7" w:rsidRPr="007D60B8">
        <w:t>was not based on a real rating.</w:t>
      </w:r>
      <w:r w:rsidR="005E18BB" w:rsidRPr="007D60B8">
        <w:t xml:space="preserve">  After this came the volunteer’s turn to do the same evaluation, but the number of shocks was not predetermined.  Next to the shock button was one of the previously stated objects, </w:t>
      </w:r>
      <w:r w:rsidR="00827A1B" w:rsidRPr="007D60B8">
        <w:t>and the gun was the only cue</w:t>
      </w:r>
      <w:r w:rsidR="005E18BB" w:rsidRPr="007D60B8">
        <w:t xml:space="preserve"> hypothesized to elicit increased </w:t>
      </w:r>
      <w:commentRangeStart w:id="10"/>
      <w:r w:rsidR="005E18BB" w:rsidRPr="007D60B8">
        <w:t>aggression</w:t>
      </w:r>
      <w:commentRangeEnd w:id="10"/>
      <w:r w:rsidR="0026294D">
        <w:rPr>
          <w:rStyle w:val="CommentReference"/>
        </w:rPr>
        <w:commentReference w:id="10"/>
      </w:r>
      <w:r w:rsidR="005E18BB" w:rsidRPr="007D60B8">
        <w:t>.</w:t>
      </w:r>
    </w:p>
    <w:p w14:paraId="682F2069" w14:textId="77777777" w:rsidR="00A314B1" w:rsidRPr="007D60B8" w:rsidRDefault="00423970" w:rsidP="00F15403">
      <w:pPr>
        <w:spacing w:line="480" w:lineRule="auto"/>
        <w:ind w:firstLine="720"/>
      </w:pPr>
      <w:r w:rsidRPr="007D60B8">
        <w:t xml:space="preserve">The results of this study confirmed the hypothesis.  Those participants who were </w:t>
      </w:r>
      <w:r w:rsidR="008E668D" w:rsidRPr="007D60B8">
        <w:t xml:space="preserve">more </w:t>
      </w:r>
      <w:r w:rsidRPr="007D60B8">
        <w:t>angered (given 7 shocks) and were cued by</w:t>
      </w:r>
      <w:r w:rsidR="008E668D" w:rsidRPr="007D60B8">
        <w:t xml:space="preserve"> the</w:t>
      </w:r>
      <w:r w:rsidRPr="007D60B8">
        <w:t xml:space="preserve"> violen</w:t>
      </w:r>
      <w:r w:rsidR="008E668D" w:rsidRPr="007D60B8">
        <w:t>t object (a gun)</w:t>
      </w:r>
      <w:r w:rsidR="00435476" w:rsidRPr="007D60B8">
        <w:t xml:space="preserve"> and told that it belonged to the person they were rating</w:t>
      </w:r>
      <w:r w:rsidR="008E668D" w:rsidRPr="007D60B8">
        <w:t>, outwardly express</w:t>
      </w:r>
      <w:r w:rsidR="00435476" w:rsidRPr="007D60B8">
        <w:t>ed</w:t>
      </w:r>
      <w:r w:rsidR="008E668D" w:rsidRPr="007D60B8">
        <w:t xml:space="preserve"> their aggression </w:t>
      </w:r>
      <w:r w:rsidR="00435476" w:rsidRPr="007D60B8">
        <w:t xml:space="preserve">the most </w:t>
      </w:r>
      <w:r w:rsidR="008E668D" w:rsidRPr="007D60B8">
        <w:t>by giving the confederate a higher number of shocks.</w:t>
      </w:r>
      <w:r w:rsidR="00435476" w:rsidRPr="007D60B8">
        <w:t xml:space="preserve">  The next highest number of shocks was by the group in the presence of a </w:t>
      </w:r>
      <w:proofErr w:type="gramStart"/>
      <w:r w:rsidR="00435476" w:rsidRPr="007D60B8">
        <w:t>gun, but</w:t>
      </w:r>
      <w:proofErr w:type="gramEnd"/>
      <w:r w:rsidR="00435476" w:rsidRPr="007D60B8">
        <w:t xml:space="preserve"> had been told the gun was left behind by someone else.  Those who did not see any objects gave on average one less shock and the least number of shocks were given by those in the presence of the badminton racquets.  On the other hand, when the volunteer was not as angered (only shocked once by the confederate), outward expression of aggression was relatively low and stable regardless of what type of cue was present.</w:t>
      </w:r>
      <w:r w:rsidR="00292931" w:rsidRPr="007D60B8">
        <w:t xml:space="preserve">  </w:t>
      </w:r>
      <w:r w:rsidR="00A314B1" w:rsidRPr="007D60B8">
        <w:t xml:space="preserve">The researchers used these results to theorize </w:t>
      </w:r>
      <w:r w:rsidR="00BA68AE" w:rsidRPr="007D60B8">
        <w:t>that</w:t>
      </w:r>
      <w:r w:rsidR="00A314B1" w:rsidRPr="007D60B8">
        <w:t xml:space="preserve"> a person</w:t>
      </w:r>
      <w:r w:rsidR="00BA68AE" w:rsidRPr="007D60B8">
        <w:t xml:space="preserve"> who</w:t>
      </w:r>
      <w:r w:rsidR="00A314B1" w:rsidRPr="007D60B8">
        <w:t xml:space="preserve"> is already aroused and is then cued by a violent </w:t>
      </w:r>
      <w:r w:rsidR="00BA68AE" w:rsidRPr="007D60B8">
        <w:t>object</w:t>
      </w:r>
      <w:r w:rsidR="00A314B1" w:rsidRPr="007D60B8">
        <w:t xml:space="preserve"> </w:t>
      </w:r>
      <w:r w:rsidR="00BA68AE" w:rsidRPr="007D60B8">
        <w:t xml:space="preserve">is more likely to have an impulsive reaction </w:t>
      </w:r>
      <w:r w:rsidR="00C0096F" w:rsidRPr="007D60B8">
        <w:t>to</w:t>
      </w:r>
      <w:r w:rsidR="00BA68AE" w:rsidRPr="007D60B8">
        <w:t xml:space="preserve"> act more </w:t>
      </w:r>
      <w:commentRangeStart w:id="11"/>
      <w:r w:rsidR="00BA68AE" w:rsidRPr="007D60B8">
        <w:t>aggressively</w:t>
      </w:r>
      <w:commentRangeEnd w:id="11"/>
      <w:r w:rsidR="0026294D">
        <w:rPr>
          <w:rStyle w:val="CommentReference"/>
        </w:rPr>
        <w:commentReference w:id="11"/>
      </w:r>
      <w:r w:rsidR="00A314B1" w:rsidRPr="007D60B8">
        <w:t>.</w:t>
      </w:r>
    </w:p>
    <w:p w14:paraId="72FB49FD" w14:textId="77777777" w:rsidR="00542653" w:rsidRPr="00542653" w:rsidRDefault="00542653" w:rsidP="00542653">
      <w:pPr>
        <w:spacing w:line="480" w:lineRule="auto"/>
        <w:rPr>
          <w:u w:val="single"/>
        </w:rPr>
      </w:pPr>
      <w:commentRangeStart w:id="12"/>
      <w:r w:rsidRPr="00542653">
        <w:rPr>
          <w:u w:val="single"/>
        </w:rPr>
        <w:t>Critique</w:t>
      </w:r>
      <w:commentRangeEnd w:id="12"/>
      <w:r w:rsidR="0026294D">
        <w:rPr>
          <w:rStyle w:val="CommentReference"/>
        </w:rPr>
        <w:commentReference w:id="12"/>
      </w:r>
      <w:r w:rsidRPr="00542653">
        <w:rPr>
          <w:u w:val="single"/>
        </w:rPr>
        <w:t>:</w:t>
      </w:r>
    </w:p>
    <w:p w14:paraId="2D5253B1" w14:textId="77777777" w:rsidR="00F4076B" w:rsidRPr="007D60B8" w:rsidRDefault="00BA68AE" w:rsidP="00BA68AE">
      <w:pPr>
        <w:spacing w:line="480" w:lineRule="auto"/>
        <w:ind w:firstLine="720"/>
      </w:pPr>
      <w:commentRangeStart w:id="13"/>
      <w:commentRangeStart w:id="14"/>
      <w:r w:rsidRPr="007D60B8">
        <w:t>Overall</w:t>
      </w:r>
      <w:commentRangeEnd w:id="13"/>
      <w:r w:rsidR="00067D76">
        <w:rPr>
          <w:rStyle w:val="CommentReference"/>
        </w:rPr>
        <w:commentReference w:id="13"/>
      </w:r>
      <w:commentRangeEnd w:id="14"/>
      <w:r w:rsidR="00067D76">
        <w:rPr>
          <w:rStyle w:val="CommentReference"/>
        </w:rPr>
        <w:commentReference w:id="14"/>
      </w:r>
      <w:r w:rsidRPr="007D60B8">
        <w:t xml:space="preserve"> this study </w:t>
      </w:r>
      <w:r w:rsidR="00371F7F" w:rsidRPr="007D60B8">
        <w:t>was well designed in order to test the given hypothesis</w:t>
      </w:r>
      <w:r w:rsidR="008C21EB" w:rsidRPr="007D60B8">
        <w:t xml:space="preserve"> that weapons are aggression-eliciting stimuli</w:t>
      </w:r>
      <w:r w:rsidRPr="007D60B8">
        <w:t xml:space="preserve">.  </w:t>
      </w:r>
      <w:r w:rsidR="003A44D8" w:rsidRPr="007D60B8">
        <w:t xml:space="preserve">The method of using </w:t>
      </w:r>
      <w:r w:rsidR="00A07629" w:rsidRPr="007D60B8">
        <w:t>different</w:t>
      </w:r>
      <w:r w:rsidR="003A44D8" w:rsidRPr="007D60B8">
        <w:t xml:space="preserve"> objects to </w:t>
      </w:r>
      <w:r w:rsidR="00827A1B" w:rsidRPr="007D60B8">
        <w:t>induce</w:t>
      </w:r>
      <w:r w:rsidR="003A44D8" w:rsidRPr="007D60B8">
        <w:t xml:space="preserve"> </w:t>
      </w:r>
      <w:r w:rsidR="00A07629" w:rsidRPr="007D60B8">
        <w:t>a given response</w:t>
      </w:r>
      <w:r w:rsidR="003A44D8" w:rsidRPr="007D60B8">
        <w:t xml:space="preserve"> is very </w:t>
      </w:r>
      <w:r w:rsidR="00586BD8" w:rsidRPr="007D60B8">
        <w:t>similar</w:t>
      </w:r>
      <w:r w:rsidR="003A44D8" w:rsidRPr="007D60B8">
        <w:t xml:space="preserve"> to the phenomenon of p</w:t>
      </w:r>
      <w:r w:rsidRPr="007D60B8">
        <w:t>riming</w:t>
      </w:r>
      <w:r w:rsidR="003A44D8" w:rsidRPr="007D60B8">
        <w:t>.  Priming</w:t>
      </w:r>
      <w:r w:rsidRPr="007D60B8">
        <w:t xml:space="preserve"> is </w:t>
      </w:r>
      <w:r w:rsidR="005C63E1" w:rsidRPr="007D60B8">
        <w:t xml:space="preserve">where </w:t>
      </w:r>
      <w:r w:rsidRPr="007D60B8">
        <w:t xml:space="preserve">certain </w:t>
      </w:r>
      <w:r w:rsidR="005C63E1" w:rsidRPr="007D60B8">
        <w:t xml:space="preserve">information is </w:t>
      </w:r>
      <w:r w:rsidR="005C63E1" w:rsidRPr="007D60B8">
        <w:lastRenderedPageBreak/>
        <w:t>more attended to</w:t>
      </w:r>
      <w:r w:rsidRPr="007D60B8">
        <w:t xml:space="preserve"> </w:t>
      </w:r>
      <w:r w:rsidR="005C63E1" w:rsidRPr="007D60B8">
        <w:t xml:space="preserve">when related cues are presented. </w:t>
      </w:r>
      <w:r w:rsidRPr="007D60B8">
        <w:t xml:space="preserve"> </w:t>
      </w:r>
      <w:proofErr w:type="gramStart"/>
      <w:r w:rsidR="005C63E1" w:rsidRPr="007D60B8">
        <w:t>Therefore</w:t>
      </w:r>
      <w:proofErr w:type="gramEnd"/>
      <w:r w:rsidR="005C63E1" w:rsidRPr="007D60B8">
        <w:t xml:space="preserve"> the results of Berkowitz and Lepage (1967) </w:t>
      </w:r>
      <w:commentRangeStart w:id="15"/>
      <w:r w:rsidR="005C63E1" w:rsidRPr="007D60B8">
        <w:t>make</w:t>
      </w:r>
      <w:commentRangeEnd w:id="15"/>
      <w:r w:rsidR="009D3405">
        <w:rPr>
          <w:rStyle w:val="CommentReference"/>
        </w:rPr>
        <w:commentReference w:id="15"/>
      </w:r>
      <w:r w:rsidR="005C63E1" w:rsidRPr="007D60B8">
        <w:t xml:space="preserve"> sense because weapons are connected to aggression,</w:t>
      </w:r>
      <w:r w:rsidR="00B339E3" w:rsidRPr="007D60B8">
        <w:t xml:space="preserve"> which</w:t>
      </w:r>
      <w:r w:rsidR="005C63E1" w:rsidRPr="007D60B8">
        <w:t xml:space="preserve"> increas</w:t>
      </w:r>
      <w:r w:rsidR="00B339E3" w:rsidRPr="007D60B8">
        <w:t>es</w:t>
      </w:r>
      <w:r w:rsidR="005C63E1" w:rsidRPr="007D60B8">
        <w:t xml:space="preserve"> </w:t>
      </w:r>
      <w:r w:rsidR="00B339E3" w:rsidRPr="007D60B8">
        <w:t xml:space="preserve">the person’s </w:t>
      </w:r>
      <w:r w:rsidR="005C63E1" w:rsidRPr="007D60B8">
        <w:t xml:space="preserve">awareness </w:t>
      </w:r>
      <w:r w:rsidR="00B339E3" w:rsidRPr="007D60B8">
        <w:t>of his or her</w:t>
      </w:r>
      <w:r w:rsidR="005C63E1" w:rsidRPr="007D60B8">
        <w:t xml:space="preserve"> aggressive feeling</w:t>
      </w:r>
      <w:r w:rsidR="00A07629" w:rsidRPr="007D60B8">
        <w:t>s</w:t>
      </w:r>
      <w:r w:rsidR="005C63E1" w:rsidRPr="007D60B8">
        <w:t xml:space="preserve">, and </w:t>
      </w:r>
      <w:r w:rsidR="00B339E3" w:rsidRPr="007D60B8">
        <w:t xml:space="preserve">consequently </w:t>
      </w:r>
      <w:r w:rsidR="005C63E1" w:rsidRPr="007D60B8">
        <w:t>mak</w:t>
      </w:r>
      <w:r w:rsidR="00B339E3" w:rsidRPr="007D60B8">
        <w:t>es the outward act of</w:t>
      </w:r>
      <w:r w:rsidR="005C63E1" w:rsidRPr="007D60B8">
        <w:t xml:space="preserve"> aggression</w:t>
      </w:r>
      <w:r w:rsidR="00B339E3" w:rsidRPr="007D60B8">
        <w:t xml:space="preserve"> more likely</w:t>
      </w:r>
      <w:r w:rsidR="005C63E1" w:rsidRPr="007D60B8">
        <w:t xml:space="preserve">.  </w:t>
      </w:r>
    </w:p>
    <w:p w14:paraId="4A616C9D" w14:textId="77777777" w:rsidR="00BA68AE" w:rsidRPr="007D60B8" w:rsidRDefault="003A44D8" w:rsidP="00BA68AE">
      <w:pPr>
        <w:spacing w:line="480" w:lineRule="auto"/>
        <w:ind w:firstLine="720"/>
      </w:pPr>
      <w:r w:rsidRPr="007D60B8">
        <w:t xml:space="preserve">Based on the results, chances are high that these men would always act </w:t>
      </w:r>
      <w:r w:rsidR="00A07629" w:rsidRPr="007D60B8">
        <w:t xml:space="preserve">in </w:t>
      </w:r>
      <w:r w:rsidRPr="007D60B8">
        <w:t xml:space="preserve">this way when in a similar situation, so </w:t>
      </w:r>
      <w:r w:rsidR="00586BD8" w:rsidRPr="007D60B8">
        <w:t>this study can be considered reliable</w:t>
      </w:r>
      <w:r w:rsidR="00A354BF">
        <w:t xml:space="preserve"> (that is, it is repeatable)</w:t>
      </w:r>
      <w:r w:rsidRPr="007D60B8">
        <w:t xml:space="preserve">.  </w:t>
      </w:r>
      <w:r w:rsidR="00586BD8" w:rsidRPr="007D60B8">
        <w:t>V</w:t>
      </w:r>
      <w:r w:rsidR="00710A98" w:rsidRPr="007D60B8">
        <w:t>alidity is not as strong</w:t>
      </w:r>
      <w:r w:rsidR="00A354BF">
        <w:t>,</w:t>
      </w:r>
      <w:r w:rsidR="00710A98" w:rsidRPr="007D60B8">
        <w:t xml:space="preserve"> though.  </w:t>
      </w:r>
      <w:r w:rsidR="00A354BF">
        <w:t xml:space="preserve">Validity refers to whether the study is measuring what it purports to </w:t>
      </w:r>
      <w:commentRangeStart w:id="16"/>
      <w:r w:rsidR="00A354BF">
        <w:t>measure</w:t>
      </w:r>
      <w:commentRangeEnd w:id="16"/>
      <w:r w:rsidR="00137779">
        <w:rPr>
          <w:rStyle w:val="CommentReference"/>
        </w:rPr>
        <w:commentReference w:id="16"/>
      </w:r>
      <w:r w:rsidR="00A354BF">
        <w:t xml:space="preserve">. </w:t>
      </w:r>
      <w:r w:rsidR="00710A98" w:rsidRPr="007D60B8">
        <w:t xml:space="preserve">When the participant was already aroused (given 7 shocks) there was a significant difference in the amount of retaliation depending on which cue was present.  However, </w:t>
      </w:r>
      <w:r w:rsidR="00A354BF">
        <w:t xml:space="preserve">this </w:t>
      </w:r>
      <w:r w:rsidR="00710A98" w:rsidRPr="007D60B8">
        <w:t xml:space="preserve">retaliation did not depend on the cues if the participant was not as initially aroused (only given 1 shock).  </w:t>
      </w:r>
      <w:r w:rsidR="00A354BF">
        <w:t xml:space="preserve">So how can they be measuring the impact of a priming mechanism like the gun in the room if they need participants to already be aroused? I am not sure they are measuring their variables correctly. </w:t>
      </w:r>
      <w:proofErr w:type="gramStart"/>
      <w:r w:rsidR="00A354BF">
        <w:t>That being said, it</w:t>
      </w:r>
      <w:proofErr w:type="gramEnd"/>
      <w:r w:rsidR="00A354BF">
        <w:t xml:space="preserve"> did show</w:t>
      </w:r>
      <w:r w:rsidR="00710A98" w:rsidRPr="007D60B8">
        <w:t xml:space="preserve"> that although the cues do have an effect on aggressive behavior, initial aggression level plays a </w:t>
      </w:r>
      <w:r w:rsidR="00A07629" w:rsidRPr="007D60B8">
        <w:t xml:space="preserve">much </w:t>
      </w:r>
      <w:r w:rsidR="00710A98" w:rsidRPr="007D60B8">
        <w:t xml:space="preserve">larger role in the causal </w:t>
      </w:r>
      <w:commentRangeStart w:id="17"/>
      <w:r w:rsidR="00710A98" w:rsidRPr="007D60B8">
        <w:t>relationship</w:t>
      </w:r>
      <w:commentRangeEnd w:id="17"/>
      <w:r w:rsidR="0026294D">
        <w:rPr>
          <w:rStyle w:val="CommentReference"/>
        </w:rPr>
        <w:commentReference w:id="17"/>
      </w:r>
      <w:r w:rsidR="00710A98" w:rsidRPr="007D60B8">
        <w:t xml:space="preserve">.  </w:t>
      </w:r>
      <w:r w:rsidR="0007106E" w:rsidRPr="007D60B8">
        <w:t xml:space="preserve">The ethicalness of this study is also </w:t>
      </w:r>
      <w:commentRangeStart w:id="18"/>
      <w:r w:rsidR="0007106E" w:rsidRPr="007D60B8">
        <w:t>questionable</w:t>
      </w:r>
      <w:commentRangeEnd w:id="18"/>
      <w:r w:rsidR="0026294D">
        <w:rPr>
          <w:rStyle w:val="CommentReference"/>
        </w:rPr>
        <w:commentReference w:id="18"/>
      </w:r>
      <w:r w:rsidR="0007106E" w:rsidRPr="007D60B8">
        <w:t xml:space="preserve">.  Receiving and delivering shocks could potentially cause physical pain </w:t>
      </w:r>
      <w:proofErr w:type="gramStart"/>
      <w:r w:rsidR="0007106E" w:rsidRPr="007D60B8">
        <w:t xml:space="preserve">and </w:t>
      </w:r>
      <w:r w:rsidR="003726A7" w:rsidRPr="007D60B8">
        <w:t>also</w:t>
      </w:r>
      <w:proofErr w:type="gramEnd"/>
      <w:r w:rsidR="003726A7" w:rsidRPr="007D60B8">
        <w:t xml:space="preserve"> have a negative effect on</w:t>
      </w:r>
      <w:r w:rsidR="0007106E" w:rsidRPr="007D60B8">
        <w:t xml:space="preserve"> one’s emotional well-being.  Nonetheless, most participants probably did not suffer any serious </w:t>
      </w:r>
      <w:r w:rsidR="00BA0ED6" w:rsidRPr="007D60B8">
        <w:t>con</w:t>
      </w:r>
      <w:r w:rsidR="0007106E" w:rsidRPr="007D60B8">
        <w:t>s</w:t>
      </w:r>
      <w:r w:rsidR="00BA0ED6" w:rsidRPr="007D60B8">
        <w:t xml:space="preserve">equences.  Also, due to </w:t>
      </w:r>
      <w:r w:rsidR="00586BD8" w:rsidRPr="007D60B8">
        <w:t>the nature of this</w:t>
      </w:r>
      <w:r w:rsidR="00BA0ED6" w:rsidRPr="007D60B8">
        <w:t xml:space="preserve"> specific research question it does not seem like there is another way to measure aggression that would be anymore ethical</w:t>
      </w:r>
      <w:r w:rsidR="0007106E" w:rsidRPr="007D60B8">
        <w:t xml:space="preserve">. </w:t>
      </w:r>
    </w:p>
    <w:p w14:paraId="1690AF89" w14:textId="77777777" w:rsidR="00080853" w:rsidRPr="007D60B8" w:rsidRDefault="00A07629" w:rsidP="00080853">
      <w:pPr>
        <w:spacing w:line="480" w:lineRule="auto"/>
        <w:ind w:firstLine="720"/>
      </w:pPr>
      <w:r w:rsidRPr="007D60B8">
        <w:t>One major methodological problem</w:t>
      </w:r>
      <w:r w:rsidR="00F4076B" w:rsidRPr="007D60B8">
        <w:t xml:space="preserve"> that </w:t>
      </w:r>
      <w:r w:rsidR="00586BD8" w:rsidRPr="007D60B8">
        <w:t>should have been</w:t>
      </w:r>
      <w:r w:rsidR="00F4076B" w:rsidRPr="007D60B8">
        <w:t xml:space="preserve"> </w:t>
      </w:r>
      <w:r w:rsidR="001A7985" w:rsidRPr="007D60B8">
        <w:t>addressed</w:t>
      </w:r>
      <w:r w:rsidRPr="007D60B8">
        <w:t xml:space="preserve"> </w:t>
      </w:r>
      <w:r w:rsidR="00F4076B" w:rsidRPr="007D60B8">
        <w:t>i</w:t>
      </w:r>
      <w:r w:rsidRPr="007D60B8">
        <w:t>s the sample</w:t>
      </w:r>
      <w:r w:rsidR="00F4076B" w:rsidRPr="007D60B8">
        <w:t xml:space="preserve"> that was</w:t>
      </w:r>
      <w:r w:rsidRPr="007D60B8">
        <w:t xml:space="preserve"> obtained.  </w:t>
      </w:r>
      <w:r w:rsidR="008F3748" w:rsidRPr="007D60B8">
        <w:t xml:space="preserve">The sample used in this experiment is not a good representation of humans in general, because it only involved college-aged men.  It is possible that women or people of different ages may respond differently to the cues.  Women are often thought of as less violent, </w:t>
      </w:r>
      <w:r w:rsidR="008F3748" w:rsidRPr="007D60B8">
        <w:lastRenderedPageBreak/>
        <w:t xml:space="preserve">so their reaction to a negative stimulus might cause them to deliver fewer shocks.  A weapon makes the </w:t>
      </w:r>
      <w:r w:rsidRPr="007D60B8">
        <w:t>seriousness of the situation salien</w:t>
      </w:r>
      <w:r w:rsidR="008F3748" w:rsidRPr="007D60B8">
        <w:t>t</w:t>
      </w:r>
      <w:r w:rsidRPr="007D60B8">
        <w:t xml:space="preserve"> and </w:t>
      </w:r>
      <w:r w:rsidR="00A354BF">
        <w:t>may</w:t>
      </w:r>
      <w:r w:rsidRPr="007D60B8">
        <w:t xml:space="preserve"> </w:t>
      </w:r>
      <w:r w:rsidR="00C0096F" w:rsidRPr="007D60B8">
        <w:t>cause</w:t>
      </w:r>
      <w:r w:rsidRPr="007D60B8">
        <w:t xml:space="preserve"> some people </w:t>
      </w:r>
      <w:r w:rsidR="00C0096F" w:rsidRPr="007D60B8">
        <w:t xml:space="preserve">to </w:t>
      </w:r>
      <w:r w:rsidRPr="007D60B8">
        <w:t xml:space="preserve">think rationally about their behavior </w:t>
      </w:r>
      <w:proofErr w:type="gramStart"/>
      <w:r w:rsidRPr="007D60B8">
        <w:t>in the near future</w:t>
      </w:r>
      <w:proofErr w:type="gramEnd"/>
      <w:r w:rsidR="008F3748" w:rsidRPr="007D60B8">
        <w:t>.</w:t>
      </w:r>
      <w:r w:rsidR="00B4462C" w:rsidRPr="007D60B8">
        <w:t xml:space="preserve">  Clearly this propos</w:t>
      </w:r>
      <w:r w:rsidR="00A354BF">
        <w:t>al</w:t>
      </w:r>
      <w:r w:rsidR="00B4462C" w:rsidRPr="007D60B8">
        <w:t xml:space="preserve"> </w:t>
      </w:r>
      <w:r w:rsidR="0025465B" w:rsidRPr="007D60B8">
        <w:t>requires actual testing</w:t>
      </w:r>
      <w:r w:rsidR="00B4462C" w:rsidRPr="007D60B8">
        <w:t xml:space="preserve"> before making further assumptions, but it does show the need for a more diverse sample of participants.</w:t>
      </w:r>
      <w:r w:rsidR="00080853" w:rsidRPr="007D60B8">
        <w:t xml:space="preserve">  </w:t>
      </w:r>
    </w:p>
    <w:p w14:paraId="47AACED8" w14:textId="77777777" w:rsidR="00080853" w:rsidRPr="007D60B8" w:rsidRDefault="00E93BB1" w:rsidP="00080853">
      <w:pPr>
        <w:spacing w:line="480" w:lineRule="auto"/>
        <w:ind w:firstLine="720"/>
      </w:pPr>
      <w:r w:rsidRPr="007D60B8">
        <w:t xml:space="preserve">Along the same line as the previous issue, a follow-up study could more carefully look at the relationship between peoples’ attitudes towards guns (or other weapons) and their </w:t>
      </w:r>
      <w:r w:rsidR="0049306D" w:rsidRPr="007D60B8">
        <w:t xml:space="preserve">corresponding </w:t>
      </w:r>
      <w:r w:rsidRPr="007D60B8">
        <w:t xml:space="preserve">level of aggressive behavior when given the chance to retaliate.  This would be more of a quasi-experiment because in order to test the independent variable of attitudes towards weapons the groups could not be randomly assigned.  Three existing groups would be used; those who support weapons, those who are against </w:t>
      </w:r>
      <w:r w:rsidR="0049306D" w:rsidRPr="007D60B8">
        <w:t>them</w:t>
      </w:r>
      <w:r w:rsidRPr="007D60B8">
        <w:t xml:space="preserve">, and those who </w:t>
      </w:r>
      <w:r w:rsidR="0049306D" w:rsidRPr="007D60B8">
        <w:t>feel neutral</w:t>
      </w:r>
      <w:r w:rsidR="00D8716D" w:rsidRPr="007D60B8">
        <w:t xml:space="preserve"> (the control group)</w:t>
      </w:r>
      <w:r w:rsidRPr="007D60B8">
        <w:t>.</w:t>
      </w:r>
      <w:r w:rsidR="00586BD8" w:rsidRPr="007D60B8">
        <w:t xml:space="preserve">  The hypothesis would predict that </w:t>
      </w:r>
      <w:r w:rsidR="00D8716D" w:rsidRPr="007D60B8">
        <w:t xml:space="preserve">if prior arousal level was high, </w:t>
      </w:r>
      <w:r w:rsidR="00586BD8" w:rsidRPr="007D60B8">
        <w:t xml:space="preserve">participants who support weapons would show increased aggression when cued by the gun, but the </w:t>
      </w:r>
      <w:r w:rsidR="00D8716D" w:rsidRPr="007D60B8">
        <w:t>group of participants with negative attitudes towards guns</w:t>
      </w:r>
      <w:r w:rsidR="00586BD8" w:rsidRPr="007D60B8">
        <w:t xml:space="preserve"> </w:t>
      </w:r>
      <w:r w:rsidR="00D8716D" w:rsidRPr="007D60B8">
        <w:t>would not be as aggressive. If the subjects did not receive prior arousal</w:t>
      </w:r>
      <w:r w:rsidR="00E52AD2" w:rsidRPr="007D60B8">
        <w:t xml:space="preserve"> (if they were only shocked once by their “evaluator”)</w:t>
      </w:r>
      <w:r w:rsidR="00D8716D" w:rsidRPr="007D60B8">
        <w:t xml:space="preserve">, then neither group would be significantly affected by the </w:t>
      </w:r>
      <w:commentRangeStart w:id="19"/>
      <w:r w:rsidR="00D8716D" w:rsidRPr="007D60B8">
        <w:t>cues</w:t>
      </w:r>
      <w:commentRangeEnd w:id="19"/>
      <w:r w:rsidR="004B3192">
        <w:rPr>
          <w:rStyle w:val="CommentReference"/>
        </w:rPr>
        <w:commentReference w:id="19"/>
      </w:r>
      <w:r w:rsidR="00D8716D" w:rsidRPr="007D60B8">
        <w:t>.</w:t>
      </w:r>
    </w:p>
    <w:p w14:paraId="7ECE1785" w14:textId="77777777" w:rsidR="00E93BB1" w:rsidRPr="007D60B8" w:rsidRDefault="00080853" w:rsidP="00080853">
      <w:pPr>
        <w:spacing w:line="480" w:lineRule="auto"/>
        <w:ind w:firstLine="720"/>
      </w:pPr>
      <w:r w:rsidRPr="007D60B8">
        <w:t xml:space="preserve">Even if initial aggression is a greater cause in inducing violent behavior than the </w:t>
      </w:r>
      <w:r w:rsidR="00586BD8" w:rsidRPr="007D60B8">
        <w:t>existence</w:t>
      </w:r>
      <w:r w:rsidRPr="007D60B8">
        <w:t xml:space="preserve"> of weapon-related cues, this study has serious implications for social policies related to gun control.  </w:t>
      </w:r>
      <w:r w:rsidR="001003E2" w:rsidRPr="007D60B8">
        <w:t xml:space="preserve">It is apparent from the results that if someone is angry and is near a gun, then that person will likely act </w:t>
      </w:r>
      <w:r w:rsidR="00D8716D" w:rsidRPr="007D60B8">
        <w:t xml:space="preserve">more </w:t>
      </w:r>
      <w:r w:rsidR="001003E2" w:rsidRPr="007D60B8">
        <w:t>aggressively</w:t>
      </w:r>
      <w:r w:rsidR="00D8716D" w:rsidRPr="007D60B8">
        <w:t xml:space="preserve"> than he or she typically would</w:t>
      </w:r>
      <w:r w:rsidR="001003E2" w:rsidRPr="007D60B8">
        <w:t xml:space="preserve">.  Since the guns in the experiment were not loaded and the situation was controlled, the heightened aggression was not transferred over to </w:t>
      </w:r>
      <w:proofErr w:type="gramStart"/>
      <w:r w:rsidR="001003E2" w:rsidRPr="007D60B8">
        <w:t>actually using</w:t>
      </w:r>
      <w:proofErr w:type="gramEnd"/>
      <w:r w:rsidR="001003E2" w:rsidRPr="007D60B8">
        <w:t xml:space="preserve"> the guns.  In a private home though, arguments occurring </w:t>
      </w:r>
      <w:r w:rsidR="00586BD8" w:rsidRPr="007D60B8">
        <w:t xml:space="preserve">with a gun nearby </w:t>
      </w:r>
      <w:r w:rsidR="001003E2" w:rsidRPr="007D60B8">
        <w:t xml:space="preserve">might make it more likely that </w:t>
      </w:r>
      <w:r w:rsidR="00A354BF">
        <w:t>a</w:t>
      </w:r>
      <w:r w:rsidR="001003E2" w:rsidRPr="007D60B8">
        <w:t xml:space="preserve"> gun will be used.  Knowing that the mere presence of a weapon increases violence should urge lawmakers to consider </w:t>
      </w:r>
      <w:r w:rsidR="00E52AD2" w:rsidRPr="007D60B8">
        <w:t xml:space="preserve">adopting </w:t>
      </w:r>
      <w:r w:rsidR="001003E2" w:rsidRPr="007D60B8">
        <w:t xml:space="preserve">stricter gun </w:t>
      </w:r>
      <w:commentRangeStart w:id="20"/>
      <w:r w:rsidR="001003E2" w:rsidRPr="007D60B8">
        <w:t>laws</w:t>
      </w:r>
      <w:commentRangeEnd w:id="20"/>
      <w:r w:rsidR="0026294D">
        <w:rPr>
          <w:rStyle w:val="CommentReference"/>
        </w:rPr>
        <w:commentReference w:id="20"/>
      </w:r>
      <w:r w:rsidR="001003E2" w:rsidRPr="007D60B8">
        <w:t>.</w:t>
      </w:r>
    </w:p>
    <w:p w14:paraId="43694E77" w14:textId="77777777" w:rsidR="00B01FE2" w:rsidRPr="007D60B8" w:rsidRDefault="00B01FE2" w:rsidP="00B01FE2"/>
    <w:p w14:paraId="39F3FC87" w14:textId="77777777" w:rsidR="00A354BF" w:rsidRPr="009C6286" w:rsidRDefault="00A354BF" w:rsidP="009C6286">
      <w:pPr>
        <w:spacing w:line="480" w:lineRule="auto"/>
        <w:rPr>
          <w:szCs w:val="27"/>
          <w:u w:val="single"/>
        </w:rPr>
      </w:pPr>
      <w:r w:rsidRPr="009C6286">
        <w:rPr>
          <w:szCs w:val="27"/>
          <w:u w:val="single"/>
        </w:rPr>
        <w:t xml:space="preserve">Brief </w:t>
      </w:r>
      <w:r w:rsidR="00CB236F">
        <w:rPr>
          <w:szCs w:val="27"/>
          <w:u w:val="single"/>
        </w:rPr>
        <w:t>S</w:t>
      </w:r>
      <w:commentRangeStart w:id="21"/>
      <w:r w:rsidRPr="009C6286">
        <w:rPr>
          <w:szCs w:val="27"/>
          <w:u w:val="single"/>
        </w:rPr>
        <w:t>ummary</w:t>
      </w:r>
      <w:commentRangeEnd w:id="21"/>
      <w:r w:rsidR="0026294D">
        <w:rPr>
          <w:rStyle w:val="CommentReference"/>
        </w:rPr>
        <w:commentReference w:id="21"/>
      </w:r>
    </w:p>
    <w:p w14:paraId="602BA3F4" w14:textId="77777777" w:rsidR="009C6286" w:rsidRDefault="0026294D" w:rsidP="009C6286">
      <w:pPr>
        <w:autoSpaceDE w:val="0"/>
        <w:autoSpaceDN w:val="0"/>
        <w:adjustRightInd w:val="0"/>
        <w:spacing w:line="480" w:lineRule="auto"/>
        <w:ind w:firstLine="720"/>
        <w:rPr>
          <w:szCs w:val="16"/>
          <w:lang w:val="en-GB" w:eastAsia="en-GB"/>
        </w:rPr>
      </w:pPr>
      <w:r>
        <w:rPr>
          <w:szCs w:val="16"/>
          <w:lang w:val="en-GB" w:eastAsia="en-GB"/>
        </w:rPr>
        <w:t>Berko</w:t>
      </w:r>
      <w:r w:rsidR="009C6286">
        <w:rPr>
          <w:szCs w:val="16"/>
          <w:lang w:val="en-GB" w:eastAsia="en-GB"/>
        </w:rPr>
        <w:t xml:space="preserve">witz and Lepage </w:t>
      </w:r>
      <w:r w:rsidR="006661CD">
        <w:rPr>
          <w:szCs w:val="16"/>
          <w:lang w:val="en-GB" w:eastAsia="en-GB"/>
        </w:rPr>
        <w:t xml:space="preserve">(1967) </w:t>
      </w:r>
      <w:r w:rsidR="009C6286">
        <w:rPr>
          <w:szCs w:val="16"/>
          <w:lang w:val="en-GB" w:eastAsia="en-GB"/>
        </w:rPr>
        <w:t xml:space="preserve">conducted a study in which they hypothesized that priming people with an aggressive object (a gun) would lead them to act aggressively. The authors gave electrical shocks (from 1 to 7 of them) to 100 male undergraduates. They told them that one of their peers had delivered the shock. The participant could then retaliate, but they did so in the presence of either a gun or a tennis racket (which was supposedly left in the researcher room from a different study). Participants given the highest number of shocks (7) gave higher retaliation shocks to the peer, but this was more likely when they were in the presence of a gun (compared to a tennis racket). The authors concluded that the guns increased aggressive responses from male participants who were highly aroused. </w:t>
      </w:r>
    </w:p>
    <w:p w14:paraId="053DAA7A" w14:textId="77777777" w:rsidR="009C6286" w:rsidRDefault="009C6286" w:rsidP="009C6286">
      <w:pPr>
        <w:autoSpaceDE w:val="0"/>
        <w:autoSpaceDN w:val="0"/>
        <w:adjustRightInd w:val="0"/>
        <w:spacing w:line="480" w:lineRule="auto"/>
        <w:ind w:firstLine="720"/>
        <w:rPr>
          <w:szCs w:val="16"/>
          <w:lang w:val="en-GB" w:eastAsia="en-GB"/>
        </w:rPr>
      </w:pPr>
    </w:p>
    <w:p w14:paraId="29C1ADD7" w14:textId="77777777" w:rsidR="004317F1" w:rsidRPr="00B851BF" w:rsidRDefault="00B01FE2" w:rsidP="00CB236F">
      <w:pPr>
        <w:spacing w:line="480" w:lineRule="auto"/>
        <w:jc w:val="center"/>
        <w:rPr>
          <w:b/>
          <w:szCs w:val="27"/>
        </w:rPr>
      </w:pPr>
      <w:r w:rsidRPr="007D60B8">
        <w:rPr>
          <w:szCs w:val="27"/>
        </w:rPr>
        <w:br w:type="page"/>
      </w:r>
      <w:commentRangeStart w:id="22"/>
      <w:r w:rsidR="004317F1" w:rsidRPr="00B851BF">
        <w:rPr>
          <w:b/>
        </w:rPr>
        <w:lastRenderedPageBreak/>
        <w:t>References</w:t>
      </w:r>
      <w:commentRangeEnd w:id="22"/>
      <w:r w:rsidR="0026294D" w:rsidRPr="00B851BF">
        <w:rPr>
          <w:rStyle w:val="CommentReference"/>
          <w:b/>
        </w:rPr>
        <w:commentReference w:id="22"/>
      </w:r>
    </w:p>
    <w:p w14:paraId="0636C855" w14:textId="3F2133D2" w:rsidR="00524537" w:rsidRPr="00B851BF" w:rsidRDefault="00FE3A7C" w:rsidP="00CB236F">
      <w:pPr>
        <w:pStyle w:val="NormalWeb"/>
        <w:spacing w:line="480" w:lineRule="auto"/>
        <w:ind w:left="720" w:hanging="720"/>
        <w:rPr>
          <w:rStyle w:val="medium-normal"/>
          <w:color w:val="auto"/>
          <w:u w:val="single"/>
        </w:rPr>
      </w:pPr>
      <w:commentRangeStart w:id="23"/>
      <w:r w:rsidRPr="007D60B8">
        <w:rPr>
          <w:rStyle w:val="Emphasis"/>
          <w:i w:val="0"/>
          <w:iCs w:val="0"/>
          <w:color w:val="auto"/>
        </w:rPr>
        <w:t>Berkowitz</w:t>
      </w:r>
      <w:commentRangeEnd w:id="23"/>
      <w:r w:rsidR="004E6C0B">
        <w:rPr>
          <w:rStyle w:val="CommentReference"/>
          <w:color w:val="auto"/>
        </w:rPr>
        <w:commentReference w:id="23"/>
      </w:r>
      <w:r w:rsidRPr="007D60B8">
        <w:rPr>
          <w:rStyle w:val="Emphasis"/>
          <w:i w:val="0"/>
          <w:iCs w:val="0"/>
          <w:color w:val="auto"/>
        </w:rPr>
        <w:t>, L.</w:t>
      </w:r>
      <w:r w:rsidR="00CB236F">
        <w:rPr>
          <w:rStyle w:val="Emphasis"/>
          <w:i w:val="0"/>
          <w:iCs w:val="0"/>
          <w:color w:val="auto"/>
        </w:rPr>
        <w:t>,</w:t>
      </w:r>
      <w:r w:rsidRPr="007D60B8">
        <w:rPr>
          <w:rStyle w:val="Emphasis"/>
          <w:i w:val="0"/>
          <w:iCs w:val="0"/>
          <w:color w:val="auto"/>
        </w:rPr>
        <w:t xml:space="preserve"> &amp; Lepage, A.</w:t>
      </w:r>
      <w:r w:rsidRPr="007D60B8">
        <w:rPr>
          <w:rStyle w:val="medium-normal"/>
          <w:color w:val="auto"/>
        </w:rPr>
        <w:t xml:space="preserve"> (1967). Weapons as aggression-eliciting stimuli</w:t>
      </w:r>
      <w:r w:rsidRPr="00992A23">
        <w:rPr>
          <w:rStyle w:val="medium-normal"/>
          <w:color w:val="auto"/>
        </w:rPr>
        <w:t>. </w:t>
      </w:r>
      <w:r w:rsidRPr="00992A23">
        <w:rPr>
          <w:rStyle w:val="medium-normal"/>
          <w:i/>
          <w:color w:val="auto"/>
        </w:rPr>
        <w:t>Journal of Personality and Social Psychology, 7</w:t>
      </w:r>
      <w:r w:rsidR="00524537" w:rsidRPr="00B851BF">
        <w:rPr>
          <w:rStyle w:val="medium-normal"/>
          <w:color w:val="auto"/>
        </w:rPr>
        <w:t>(3)</w:t>
      </w:r>
      <w:r w:rsidRPr="00992A23">
        <w:rPr>
          <w:rStyle w:val="medium-normal"/>
          <w:color w:val="auto"/>
        </w:rPr>
        <w:t>,</w:t>
      </w:r>
      <w:r w:rsidRPr="007D60B8">
        <w:rPr>
          <w:rStyle w:val="medium-normal"/>
          <w:color w:val="auto"/>
        </w:rPr>
        <w:t xml:space="preserve"> 202-207</w:t>
      </w:r>
      <w:r w:rsidRPr="009C6286">
        <w:rPr>
          <w:rStyle w:val="medium-normal"/>
          <w:color w:val="auto"/>
        </w:rPr>
        <w:t xml:space="preserve">. </w:t>
      </w:r>
      <w:r w:rsidR="00524537">
        <w:rPr>
          <w:rStyle w:val="medium-normal"/>
          <w:color w:val="auto"/>
        </w:rPr>
        <w:fldChar w:fldCharType="begin"/>
      </w:r>
      <w:r w:rsidR="00524537">
        <w:rPr>
          <w:rStyle w:val="medium-normal"/>
          <w:color w:val="auto"/>
        </w:rPr>
        <w:instrText xml:space="preserve"> HYPERLINK "https://</w:instrText>
      </w:r>
      <w:r w:rsidR="00524537" w:rsidRPr="009C6286">
        <w:rPr>
          <w:color w:val="auto"/>
        </w:rPr>
        <w:instrText>doi</w:instrText>
      </w:r>
      <w:r w:rsidR="00524537">
        <w:rPr>
          <w:color w:val="auto"/>
        </w:rPr>
        <w:instrText>.org/10.1037/</w:instrText>
      </w:r>
      <w:commentRangeStart w:id="24"/>
      <w:r w:rsidR="00524537">
        <w:rPr>
          <w:color w:val="auto"/>
        </w:rPr>
        <w:instrText>h0025008</w:instrText>
      </w:r>
      <w:commentRangeEnd w:id="24"/>
      <w:r w:rsidR="00524537">
        <w:rPr>
          <w:rStyle w:val="medium-normal"/>
          <w:color w:val="auto"/>
        </w:rPr>
        <w:instrText xml:space="preserve">" </w:instrText>
      </w:r>
      <w:r w:rsidR="00524537">
        <w:rPr>
          <w:rStyle w:val="medium-normal"/>
          <w:color w:val="auto"/>
        </w:rPr>
        <w:fldChar w:fldCharType="separate"/>
      </w:r>
      <w:r w:rsidR="00524537" w:rsidRPr="00FC3972">
        <w:rPr>
          <w:rStyle w:val="Hyperlink"/>
        </w:rPr>
        <w:t>https://doi.org/10.1037/h0025008</w:t>
      </w:r>
      <w:r w:rsidR="00524537">
        <w:rPr>
          <w:rStyle w:val="medium-normal"/>
          <w:color w:val="auto"/>
        </w:rPr>
        <w:fldChar w:fldCharType="end"/>
      </w:r>
      <w:r w:rsidR="009B0728">
        <w:rPr>
          <w:rStyle w:val="CommentReference"/>
          <w:color w:val="auto"/>
        </w:rPr>
        <w:commentReference w:id="24"/>
      </w:r>
      <w:r w:rsidR="00DA5421" w:rsidRPr="00BD07F3" w:rsidDel="00FF4985">
        <w:rPr>
          <w:color w:val="auto"/>
          <w:u w:val="single"/>
        </w:rPr>
        <w:t xml:space="preserve"> </w:t>
      </w:r>
    </w:p>
    <w:p w14:paraId="7EB01355" w14:textId="77777777" w:rsidR="004317F1" w:rsidRPr="007D60B8" w:rsidRDefault="004317F1">
      <w:pPr>
        <w:spacing w:line="480" w:lineRule="auto"/>
      </w:pPr>
    </w:p>
    <w:p w14:paraId="43E29565" w14:textId="77777777" w:rsidR="004317F1" w:rsidRPr="007D60B8" w:rsidRDefault="004317F1">
      <w:pPr>
        <w:spacing w:line="480" w:lineRule="auto"/>
        <w:jc w:val="center"/>
      </w:pPr>
    </w:p>
    <w:p w14:paraId="668A24B9" w14:textId="77777777" w:rsidR="004317F1" w:rsidRPr="007D60B8" w:rsidRDefault="004317F1">
      <w:pPr>
        <w:spacing w:line="480" w:lineRule="auto"/>
      </w:pPr>
      <w:bookmarkStart w:id="25" w:name="_GoBack"/>
      <w:bookmarkEnd w:id="25"/>
    </w:p>
    <w:sectPr w:rsidR="004317F1" w:rsidRPr="007D60B8" w:rsidSect="00B851BF">
      <w:headerReference w:type="default" r:id="rId10"/>
      <w:headerReference w:type="first" r:id="rId11"/>
      <w:pgSz w:w="12240" w:h="15840" w:code="1"/>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Ryan" w:date="2013-01-03T12:45:00Z" w:initials="R">
    <w:p w14:paraId="5CAFAFA9" w14:textId="77777777" w:rsidR="0088669E" w:rsidRDefault="0088669E">
      <w:pPr>
        <w:pStyle w:val="CommentText"/>
      </w:pPr>
      <w:r>
        <w:rPr>
          <w:rStyle w:val="CommentReference"/>
        </w:rPr>
        <w:annotationRef/>
      </w:r>
      <w:r>
        <w:t xml:space="preserve">There are a few things to keep in mind as you write your article critique paper. First, use appropriate APA formatting. For example, note the Running head above. </w:t>
      </w:r>
      <w:r w:rsidR="00CF347B">
        <w:t xml:space="preserve">A maximum of 50 characters, counting letters, punctuation, and spaces between words as characters. Write the running head in the page header, flush left, in all-capital letters. Use the same running head on every page, including the title page; </w:t>
      </w:r>
      <w:r w:rsidR="00CF347B" w:rsidRPr="005F779E">
        <w:rPr>
          <w:color w:val="FF0000"/>
        </w:rPr>
        <w:t>do not include the label “Running head” to identify the running head on any page</w:t>
      </w:r>
      <w:r w:rsidR="00CF347B">
        <w:rPr>
          <w:color w:val="FF0000"/>
        </w:rPr>
        <w:t>.</w:t>
      </w:r>
      <w:r>
        <w:t xml:space="preserve"> </w:t>
      </w:r>
      <w:r w:rsidR="00CF347B">
        <w:t xml:space="preserve">If the title is already 50 characters or fewer, the full title can be used as the running head, </w:t>
      </w:r>
      <w:r>
        <w:t>but it can also differ. Just mak</w:t>
      </w:r>
      <w:r w:rsidR="00431D35">
        <w:t>e sure that it</w:t>
      </w:r>
      <w:r w:rsidR="001A049F">
        <w:t xml:space="preserve"> is descriptive.</w:t>
      </w:r>
    </w:p>
    <w:p w14:paraId="5AF2DA28" w14:textId="77777777" w:rsidR="001A049F" w:rsidRDefault="001A049F">
      <w:pPr>
        <w:pStyle w:val="CommentText"/>
      </w:pPr>
    </w:p>
    <w:p w14:paraId="31A822B9" w14:textId="77777777" w:rsidR="001A049F" w:rsidRDefault="001A049F">
      <w:pPr>
        <w:pStyle w:val="CommentText"/>
      </w:pPr>
      <w:r>
        <w:t>Also notice the page number. The title page starts on page one</w:t>
      </w:r>
    </w:p>
    <w:p w14:paraId="1A48E628" w14:textId="77777777" w:rsidR="001A049F" w:rsidRDefault="001A049F">
      <w:pPr>
        <w:pStyle w:val="CommentText"/>
      </w:pPr>
    </w:p>
    <w:p w14:paraId="79B242ED" w14:textId="77777777" w:rsidR="001A049F" w:rsidRDefault="0089163A">
      <w:pPr>
        <w:pStyle w:val="CommentText"/>
      </w:pPr>
      <w:r>
        <w:t>Are you unfamiliar with headers?  To insert them, go into the “Insert” menu, and click on “Headers”. It will open a box at the top of the page. Just type in the box for the header and use spacing and rulers as usual.</w:t>
      </w:r>
    </w:p>
  </w:comment>
  <w:comment w:id="2" w:author="Ryan" w:date="2013-01-03T12:45:00Z" w:initials="R">
    <w:p w14:paraId="46BE795B" w14:textId="77777777" w:rsidR="0089163A" w:rsidRDefault="0089163A">
      <w:pPr>
        <w:pStyle w:val="CommentText"/>
      </w:pPr>
      <w:r>
        <w:rPr>
          <w:rStyle w:val="CommentReference"/>
        </w:rPr>
        <w:annotationRef/>
      </w:r>
      <w:r>
        <w:t xml:space="preserve">This title is from the article that Jane Doe critiqued. You can use the original </w:t>
      </w:r>
      <w:r w:rsidR="00431D35">
        <w:t xml:space="preserve">article </w:t>
      </w:r>
      <w:r>
        <w:t>title as well or come up with one similar that is descriptive. This title can also be the same one used in the running head, though Jane Doe has different titles</w:t>
      </w:r>
    </w:p>
  </w:comment>
  <w:comment w:id="1" w:author="Lu" w:date="2020-01-12T13:34:00Z" w:initials="L">
    <w:p w14:paraId="14426A42" w14:textId="77777777" w:rsidR="00455275" w:rsidRDefault="00455275">
      <w:pPr>
        <w:pStyle w:val="CommentText"/>
      </w:pPr>
      <w:r>
        <w:rPr>
          <w:rStyle w:val="CommentReference"/>
        </w:rPr>
        <w:annotationRef/>
      </w:r>
      <w:r>
        <w:t>Paper title centered, bold, and positioned in the upper half of the title page.</w:t>
      </w:r>
    </w:p>
  </w:comment>
  <w:comment w:id="3" w:author="Ryan" w:date="2012-11-28T21:27:00Z" w:initials="R">
    <w:p w14:paraId="52F3236B" w14:textId="77777777" w:rsidR="0089163A" w:rsidRDefault="0089163A">
      <w:pPr>
        <w:pStyle w:val="CommentText"/>
      </w:pPr>
      <w:r>
        <w:rPr>
          <w:rStyle w:val="CommentReference"/>
        </w:rPr>
        <w:annotationRef/>
      </w:r>
      <w:r>
        <w:t>Your name goes here</w:t>
      </w:r>
      <w:r w:rsidR="006510E0">
        <w:t>, first name first, middle name initial, and surname last</w:t>
      </w:r>
    </w:p>
  </w:comment>
  <w:comment w:id="4" w:author="Ryan" w:date="2012-11-28T21:28:00Z" w:initials="R">
    <w:p w14:paraId="54A2979C" w14:textId="77777777" w:rsidR="0089163A" w:rsidRDefault="0089163A">
      <w:pPr>
        <w:pStyle w:val="CommentText"/>
      </w:pPr>
      <w:r>
        <w:rPr>
          <w:rStyle w:val="CommentReference"/>
        </w:rPr>
        <w:annotationRef/>
      </w:r>
      <w:r>
        <w:t>Your institution</w:t>
      </w:r>
      <w:r w:rsidR="006510E0">
        <w:t>. Spell out the university, do not use abbreviation.</w:t>
      </w:r>
    </w:p>
  </w:comment>
  <w:comment w:id="5" w:author="Ryan" w:date="2014-03-25T18:57:00Z" w:initials="R">
    <w:p w14:paraId="7C9F3068" w14:textId="77777777" w:rsidR="0089163A" w:rsidRDefault="0089163A">
      <w:pPr>
        <w:pStyle w:val="CommentText"/>
      </w:pPr>
      <w:r>
        <w:rPr>
          <w:rStyle w:val="CommentReference"/>
        </w:rPr>
        <w:annotationRef/>
      </w:r>
      <w:r w:rsidR="00256A56">
        <w:t xml:space="preserve"> </w:t>
      </w:r>
      <w:r>
        <w:t xml:space="preserve">The title “Weapons as Aggression-Eliciting Stimuli” is </w:t>
      </w:r>
      <w:proofErr w:type="gramStart"/>
      <w:r w:rsidR="00CB236F">
        <w:t>EXACTLY</w:t>
      </w:r>
      <w:r>
        <w:t xml:space="preserve"> the same</w:t>
      </w:r>
      <w:proofErr w:type="gramEnd"/>
      <w:r>
        <w:t xml:space="preserve"> as on the title page</w:t>
      </w:r>
      <w:r w:rsidR="00CB236F">
        <w:t>,</w:t>
      </w:r>
      <w:r>
        <w:t xml:space="preserve"> and </w:t>
      </w:r>
      <w:r w:rsidR="00CB236F">
        <w:t xml:space="preserve">it </w:t>
      </w:r>
      <w:r>
        <w:t>is centered</w:t>
      </w:r>
      <w:r w:rsidR="00256A56">
        <w:t xml:space="preserve"> and bold</w:t>
      </w:r>
    </w:p>
  </w:comment>
  <w:comment w:id="6" w:author="Ryan" w:date="2014-03-25T18:57:00Z" w:initials="R">
    <w:p w14:paraId="021105D6" w14:textId="77777777" w:rsidR="0089163A" w:rsidRDefault="0089163A">
      <w:pPr>
        <w:pStyle w:val="CommentText"/>
      </w:pPr>
      <w:r>
        <w:rPr>
          <w:rStyle w:val="CommentReference"/>
        </w:rPr>
        <w:annotationRef/>
      </w:r>
      <w:r>
        <w:t>Please include this word “Summary” so we know which section we are grading</w:t>
      </w:r>
      <w:r w:rsidR="00CB236F">
        <w:t>. This isn’t a true aspect of APA style, but for this article critique paper I want to make sure we know when each section starts and ends</w:t>
      </w:r>
    </w:p>
  </w:comment>
  <w:comment w:id="8" w:author="Ryan" w:date="2014-03-25T18:58:00Z" w:initials="R">
    <w:p w14:paraId="6219A68D" w14:textId="77777777" w:rsidR="00431D35" w:rsidRDefault="0089163A">
      <w:pPr>
        <w:pStyle w:val="CommentText"/>
      </w:pPr>
      <w:r>
        <w:rPr>
          <w:rStyle w:val="CommentReference"/>
        </w:rPr>
        <w:annotationRef/>
      </w:r>
      <w:r>
        <w:t>This is correct APA citation</w:t>
      </w:r>
      <w:r w:rsidR="00CB236F">
        <w:t xml:space="preserve"> for the article that Jane Doe critiqued. The paper was by Berkowitz and Lepage</w:t>
      </w:r>
      <w:proofErr w:type="gramStart"/>
      <w:r w:rsidR="00CB236F">
        <w:t xml:space="preserve">. </w:t>
      </w:r>
      <w:r>
        <w:t>.</w:t>
      </w:r>
      <w:proofErr w:type="gramEnd"/>
      <w:r>
        <w:t xml:space="preserve"> Notice that the author names are in the order they are found on the original study, and that the date is present in parentheses. Jane Doe used the word “and” and not “&amp;”, which is correct here since the word “and” appears outside of the parentheses. </w:t>
      </w:r>
      <w:r w:rsidR="00431D35">
        <w:t xml:space="preserve"> </w:t>
      </w:r>
    </w:p>
    <w:p w14:paraId="0D1757D4" w14:textId="77777777" w:rsidR="00431D35" w:rsidRDefault="00431D35">
      <w:pPr>
        <w:pStyle w:val="CommentText"/>
      </w:pPr>
    </w:p>
    <w:p w14:paraId="53911A02" w14:textId="77777777" w:rsidR="0089163A" w:rsidRDefault="00431D35">
      <w:pPr>
        <w:pStyle w:val="CommentText"/>
      </w:pPr>
      <w:r>
        <w:t>Not</w:t>
      </w:r>
      <w:r w:rsidR="00CB236F">
        <w:t>e</w:t>
      </w:r>
      <w:r>
        <w:t xml:space="preserve"> that Jane Doe could have also said “Two researchers (Berkowitz &amp; </w:t>
      </w:r>
      <w:proofErr w:type="spellStart"/>
      <w:r>
        <w:t>Lapage</w:t>
      </w:r>
      <w:proofErr w:type="spellEnd"/>
      <w:r>
        <w:t>. 1967) designed a study …” This is correct APA format as well. When the “&amp;” appears within parentheses, make sure to use that &amp; symbol</w:t>
      </w:r>
    </w:p>
  </w:comment>
  <w:comment w:id="7" w:author="Lu Liang" w:date="2019-10-10T13:03:00Z" w:initials="LL">
    <w:p w14:paraId="009FAF33" w14:textId="77777777" w:rsidR="00137779" w:rsidRDefault="00137779">
      <w:pPr>
        <w:pStyle w:val="CommentText"/>
      </w:pPr>
      <w:r>
        <w:rPr>
          <w:rStyle w:val="CommentReference"/>
        </w:rPr>
        <w:annotationRef/>
      </w:r>
      <w:r>
        <w:t>Cite at the beginning of the summary, then no need to cite unless you used other sources.</w:t>
      </w:r>
    </w:p>
  </w:comment>
  <w:comment w:id="9" w:author="Ryan" w:date="2012-11-28T21:33:00Z" w:initials="R">
    <w:p w14:paraId="0910DD4B" w14:textId="77777777" w:rsidR="0089163A" w:rsidRDefault="0089163A">
      <w:pPr>
        <w:pStyle w:val="CommentText"/>
      </w:pPr>
      <w:r>
        <w:rPr>
          <w:rStyle w:val="CommentReference"/>
        </w:rPr>
        <w:annotationRef/>
      </w:r>
      <w:r>
        <w:t xml:space="preserve">The summary does just that – summarizes the design without commenting too much on other matters. I want to make sure you can follow the design, noting whether it is experimental or correlational, and highlighting the independent and dependent variables as well as the procedure and hypotheses. </w:t>
      </w:r>
    </w:p>
  </w:comment>
  <w:comment w:id="10" w:author="Ryan" w:date="2012-11-28T21:34:00Z" w:initials="R">
    <w:p w14:paraId="67064EB3" w14:textId="77777777" w:rsidR="0026294D" w:rsidRDefault="0026294D">
      <w:pPr>
        <w:pStyle w:val="CommentText"/>
      </w:pPr>
      <w:r>
        <w:rPr>
          <w:rStyle w:val="CommentReference"/>
        </w:rPr>
        <w:annotationRef/>
      </w:r>
      <w:r>
        <w:t>A good description here of exactly what the original authors did</w:t>
      </w:r>
    </w:p>
  </w:comment>
  <w:comment w:id="11" w:author="Ryan" w:date="2012-11-28T21:34:00Z" w:initials="R">
    <w:p w14:paraId="7806272B" w14:textId="77777777" w:rsidR="0026294D" w:rsidRDefault="0026294D">
      <w:pPr>
        <w:pStyle w:val="CommentText"/>
      </w:pPr>
      <w:r>
        <w:rPr>
          <w:rStyle w:val="CommentReference"/>
        </w:rPr>
        <w:annotationRef/>
      </w:r>
      <w:r>
        <w:t xml:space="preserve">The results summary here once again focuses on the original article without editorializing too much. </w:t>
      </w:r>
    </w:p>
  </w:comment>
  <w:comment w:id="12" w:author="Ryan" w:date="2012-11-28T21:36:00Z" w:initials="R">
    <w:p w14:paraId="1F1981A0" w14:textId="77777777" w:rsidR="0026294D" w:rsidRDefault="0026294D">
      <w:pPr>
        <w:pStyle w:val="CommentText"/>
      </w:pPr>
      <w:r>
        <w:rPr>
          <w:rStyle w:val="CommentReference"/>
        </w:rPr>
        <w:annotationRef/>
      </w:r>
      <w:r>
        <w:t xml:space="preserve">Insert the word “Critique” so we know you have moved onto the next section. In the critique, you finally get to express your own opinion. There are eight things listed in the instructions that you can cover, and you must cover at least four of them. You can do more than four, but four is the minimum. </w:t>
      </w:r>
    </w:p>
  </w:comment>
  <w:comment w:id="13" w:author="Lu" w:date="2020-01-12T13:36:00Z" w:initials="L">
    <w:p w14:paraId="308EAB45" w14:textId="77777777" w:rsidR="00067D76" w:rsidRDefault="00067D76">
      <w:pPr>
        <w:pStyle w:val="CommentText"/>
      </w:pPr>
      <w:r>
        <w:rPr>
          <w:rStyle w:val="CommentReference"/>
        </w:rPr>
        <w:annotationRef/>
      </w:r>
    </w:p>
  </w:comment>
  <w:comment w:id="14" w:author="Lu" w:date="2020-01-12T13:37:00Z" w:initials="L">
    <w:p w14:paraId="6C4D4F3B" w14:textId="77777777" w:rsidR="00067D76" w:rsidRDefault="00067D76">
      <w:pPr>
        <w:pStyle w:val="CommentText"/>
      </w:pPr>
      <w:r>
        <w:rPr>
          <w:rStyle w:val="CommentReference"/>
        </w:rPr>
        <w:annotationRef/>
      </w:r>
      <w:r>
        <w:t>One critique element one paragraph will make your paper organized and fully described.</w:t>
      </w:r>
    </w:p>
  </w:comment>
  <w:comment w:id="15" w:author="Lu Liang" w:date="2019-10-10T13:05:00Z" w:initials="LL">
    <w:p w14:paraId="6CE56A1D" w14:textId="77777777" w:rsidR="009D3405" w:rsidRDefault="009D3405">
      <w:pPr>
        <w:pStyle w:val="CommentText"/>
      </w:pPr>
      <w:r>
        <w:rPr>
          <w:rStyle w:val="CommentReference"/>
        </w:rPr>
        <w:annotationRef/>
      </w:r>
      <w:r>
        <w:t>No citation in critique section unless your critique is about results/findings/methodology issues, like this.</w:t>
      </w:r>
    </w:p>
  </w:comment>
  <w:comment w:id="16" w:author="Lu Liang" w:date="2019-10-10T13:02:00Z" w:initials="LL">
    <w:p w14:paraId="3824D917" w14:textId="77777777" w:rsidR="00137779" w:rsidRDefault="00137779">
      <w:pPr>
        <w:pStyle w:val="CommentText"/>
      </w:pPr>
      <w:r>
        <w:rPr>
          <w:rStyle w:val="CommentReference"/>
        </w:rPr>
        <w:annotationRef/>
      </w:r>
      <w:r>
        <w:t>It is ok if you want address definitions of reliability and validity, but do not only write definitions. More importantly, you should explain if the study is valid or reliable, and why.</w:t>
      </w:r>
    </w:p>
  </w:comment>
  <w:comment w:id="17" w:author="Ryan" w:date="2012-11-28T21:37:00Z" w:initials="R">
    <w:p w14:paraId="78A91940" w14:textId="77777777" w:rsidR="0026294D" w:rsidRDefault="0026294D">
      <w:pPr>
        <w:pStyle w:val="CommentText"/>
      </w:pPr>
      <w:r>
        <w:rPr>
          <w:rStyle w:val="CommentReference"/>
        </w:rPr>
        <w:annotationRef/>
      </w:r>
      <w:r>
        <w:t>Good analysis of validity and reliability here</w:t>
      </w:r>
    </w:p>
  </w:comment>
  <w:comment w:id="18" w:author="Ryan" w:date="2012-11-28T21:37:00Z" w:initials="R">
    <w:p w14:paraId="0A3A9A8C" w14:textId="77777777" w:rsidR="0026294D" w:rsidRDefault="0026294D">
      <w:pPr>
        <w:pStyle w:val="CommentText"/>
      </w:pPr>
      <w:r>
        <w:rPr>
          <w:rStyle w:val="CommentReference"/>
        </w:rPr>
        <w:annotationRef/>
      </w:r>
      <w:r>
        <w:t>Also gets into the ethical nature, covering some of those requirements once again</w:t>
      </w:r>
    </w:p>
  </w:comment>
  <w:comment w:id="19" w:author="Lu" w:date="2020-01-12T13:38:00Z" w:initials="L">
    <w:p w14:paraId="0547AEBA" w14:textId="77777777" w:rsidR="004B3192" w:rsidRDefault="004B3192">
      <w:pPr>
        <w:pStyle w:val="CommentText"/>
      </w:pPr>
      <w:r>
        <w:rPr>
          <w:rStyle w:val="CommentReference"/>
        </w:rPr>
        <w:annotationRef/>
      </w:r>
      <w:r>
        <w:t xml:space="preserve">Notice that when </w:t>
      </w:r>
      <w:r w:rsidR="00A1483E">
        <w:t xml:space="preserve">commenting each critique element, do not simply say “the study is well-designed”, or “the study met certain ethical principles”. More importantly, you should address why or what makes the study well-designed. Give </w:t>
      </w:r>
      <w:proofErr w:type="gramStart"/>
      <w:r w:rsidR="00A1483E">
        <w:t>sufficient</w:t>
      </w:r>
      <w:proofErr w:type="gramEnd"/>
      <w:r w:rsidR="00A1483E">
        <w:t xml:space="preserve"> reasons to support your opinions.</w:t>
      </w:r>
    </w:p>
  </w:comment>
  <w:comment w:id="20" w:author="Ryan" w:date="2013-11-20T16:06:00Z" w:initials="R">
    <w:p w14:paraId="2A06BC16" w14:textId="77777777" w:rsidR="0026294D" w:rsidRDefault="0026294D">
      <w:pPr>
        <w:pStyle w:val="CommentText"/>
      </w:pPr>
      <w:r>
        <w:rPr>
          <w:rStyle w:val="CommentReference"/>
        </w:rPr>
        <w:annotationRef/>
      </w:r>
      <w:r>
        <w:t>See, reaching your minimum page number isn’t that tough</w:t>
      </w:r>
      <w:r w:rsidR="002F1E40">
        <w:t xml:space="preserve"> for the summary and critique! Jane Doe did </w:t>
      </w:r>
      <w:proofErr w:type="gramStart"/>
      <w:r w:rsidR="002F1E40">
        <w:t>these two section</w:t>
      </w:r>
      <w:proofErr w:type="gramEnd"/>
      <w:r>
        <w:t xml:space="preserve"> in 5 pages when only 3 pages minimum are required</w:t>
      </w:r>
      <w:r w:rsidR="002F1E40">
        <w:t xml:space="preserve"> (1.5 for each section)</w:t>
      </w:r>
      <w:r>
        <w:t xml:space="preserve">. If you </w:t>
      </w:r>
      <w:r w:rsidR="002F1E40">
        <w:t xml:space="preserve">write both sections in a total of </w:t>
      </w:r>
      <w:r>
        <w:t>three pages, though, it better be very, very good. I would expect at least 4 pages from most students</w:t>
      </w:r>
      <w:r w:rsidR="002F1E40">
        <w:t xml:space="preserve"> (2 pages for each section)</w:t>
      </w:r>
    </w:p>
  </w:comment>
  <w:comment w:id="21" w:author="Ryan" w:date="2014-03-25T19:01:00Z" w:initials="R">
    <w:p w14:paraId="5F6A5967" w14:textId="77777777" w:rsidR="00431D35" w:rsidRDefault="0026294D">
      <w:pPr>
        <w:pStyle w:val="CommentText"/>
      </w:pPr>
      <w:r>
        <w:rPr>
          <w:rStyle w:val="CommentReference"/>
        </w:rPr>
        <w:annotationRef/>
      </w:r>
      <w:r>
        <w:t xml:space="preserve">Add in this brief summary phrase so we know you are moving onto the next section. </w:t>
      </w:r>
    </w:p>
    <w:p w14:paraId="0DF4B437" w14:textId="77777777" w:rsidR="00431D35" w:rsidRDefault="00431D35">
      <w:pPr>
        <w:pStyle w:val="CommentText"/>
      </w:pPr>
    </w:p>
    <w:p w14:paraId="7FB255C1" w14:textId="77777777" w:rsidR="00431D35" w:rsidRDefault="0026294D">
      <w:pPr>
        <w:pStyle w:val="CommentText"/>
      </w:pPr>
      <w:r>
        <w:t xml:space="preserve">The reason for this section is twofold: </w:t>
      </w:r>
      <w:r w:rsidR="00431D35">
        <w:t xml:space="preserve">First, </w:t>
      </w:r>
      <w:r>
        <w:t>I want to make sure you have a good grasp on the stud</w:t>
      </w:r>
      <w:r w:rsidR="00431D35">
        <w:t>y</w:t>
      </w:r>
      <w:r>
        <w:t xml:space="preserve">, and </w:t>
      </w:r>
      <w:r w:rsidR="00431D35">
        <w:t xml:space="preserve">second, </w:t>
      </w:r>
      <w:r>
        <w:t xml:space="preserve">I want to make sure </w:t>
      </w:r>
      <w:r w:rsidR="00431D35">
        <w:t xml:space="preserve">that </w:t>
      </w:r>
      <w:r>
        <w:t xml:space="preserve">you can summarize more briefly </w:t>
      </w:r>
      <w:r w:rsidR="00431D35">
        <w:t>what you wrote</w:t>
      </w:r>
      <w:r>
        <w:t xml:space="preserve"> above.  </w:t>
      </w:r>
    </w:p>
    <w:p w14:paraId="7790BAA8" w14:textId="77777777" w:rsidR="00431D35" w:rsidRDefault="00431D35">
      <w:pPr>
        <w:pStyle w:val="CommentText"/>
      </w:pPr>
    </w:p>
    <w:p w14:paraId="0655AE74" w14:textId="77777777" w:rsidR="0026294D" w:rsidRDefault="0026294D">
      <w:pPr>
        <w:pStyle w:val="CommentText"/>
      </w:pPr>
      <w:r>
        <w:t xml:space="preserve">In later papers, you will write a literature review of your own, where you summarize prior research as you work toward your hypotheses. </w:t>
      </w:r>
      <w:r w:rsidR="00CB236F">
        <w:t>Y</w:t>
      </w:r>
      <w:r>
        <w:t>ou won’t always spend a page and a half writing about each study</w:t>
      </w:r>
      <w:r w:rsidR="00CB236F">
        <w:t xml:space="preserve"> in your literature review</w:t>
      </w:r>
      <w:r>
        <w:t>. Sometimes a short paragraph (like this brief summary) is better, and I want to make sure you can write both ways!</w:t>
      </w:r>
    </w:p>
  </w:comment>
  <w:comment w:id="22" w:author="Ryan" w:date="2014-03-25T19:04:00Z" w:initials="R">
    <w:p w14:paraId="20124F84" w14:textId="77777777" w:rsidR="0026294D" w:rsidRDefault="0026294D">
      <w:pPr>
        <w:pStyle w:val="CommentText"/>
      </w:pPr>
      <w:r>
        <w:rPr>
          <w:rStyle w:val="CommentReference"/>
        </w:rPr>
        <w:annotationRef/>
      </w:r>
      <w:r>
        <w:t>Make sure the word References is centered</w:t>
      </w:r>
      <w:r w:rsidR="005E53D6">
        <w:t>, bold,</w:t>
      </w:r>
      <w:r>
        <w:t xml:space="preserve"> and starts on its own page. Try to </w:t>
      </w:r>
      <w:r w:rsidR="002F1E40">
        <w:t>use “P</w:t>
      </w:r>
      <w:r>
        <w:t>age breaks</w:t>
      </w:r>
      <w:r w:rsidR="002F1E40">
        <w:t>” in W</w:t>
      </w:r>
      <w:r>
        <w:t>ord so that the references section always starts on its own</w:t>
      </w:r>
      <w:r w:rsidR="002F1E40">
        <w:t xml:space="preserve"> page, even when you open it </w:t>
      </w:r>
      <w:r>
        <w:t xml:space="preserve">later or </w:t>
      </w:r>
      <w:r w:rsidR="003965E3">
        <w:t xml:space="preserve">use </w:t>
      </w:r>
      <w:r>
        <w:t>earlier versions of Word</w:t>
      </w:r>
      <w:r w:rsidR="00276098">
        <w:t>. That is, go up to the “Insert” menu in word and click on “Page Break”</w:t>
      </w:r>
    </w:p>
  </w:comment>
  <w:comment w:id="23" w:author="Lu" w:date="2020-01-12T13:41:00Z" w:initials="L">
    <w:p w14:paraId="79813758" w14:textId="77777777" w:rsidR="004E6C0B" w:rsidRDefault="004E6C0B">
      <w:pPr>
        <w:pStyle w:val="CommentText"/>
      </w:pPr>
      <w:r>
        <w:rPr>
          <w:rStyle w:val="CommentReference"/>
        </w:rPr>
        <w:annotationRef/>
      </w:r>
      <w:r>
        <w:t xml:space="preserve">Make sure you follow APA format for references section. Italicize periodical’s title and volume number; Capitalize article title using sentence case, </w:t>
      </w:r>
      <w:r w:rsidR="00FD1DC0">
        <w:t>end references with DOI, etc.</w:t>
      </w:r>
    </w:p>
  </w:comment>
  <w:comment w:id="24" w:author="Lu Liang" w:date="2019-10-10T13:08:00Z" w:initials="LL">
    <w:p w14:paraId="6D35143E" w14:textId="77777777" w:rsidR="004E6C0B" w:rsidRPr="004E6C0B" w:rsidRDefault="009B0728" w:rsidP="004E6C0B">
      <w:r>
        <w:rPr>
          <w:rStyle w:val="CommentReference"/>
        </w:rPr>
        <w:annotationRef/>
      </w:r>
      <w:r>
        <w:t xml:space="preserve">Make sure you have the correct </w:t>
      </w:r>
      <w:proofErr w:type="spellStart"/>
      <w:r>
        <w:t>doi</w:t>
      </w:r>
      <w:proofErr w:type="spellEnd"/>
      <w:r>
        <w:t xml:space="preserve"> format. </w:t>
      </w:r>
      <w:r w:rsidR="004E6C0B">
        <w:t xml:space="preserve">DOI: </w:t>
      </w:r>
      <w:r w:rsidR="004E6C0B" w:rsidRPr="004E6C0B">
        <w:t>present DOI as hyperlink, i.e., beginning with “http://” or “</w:t>
      </w:r>
      <w:hyperlink w:history="1">
        <w:r w:rsidR="004E6C0B" w:rsidRPr="004E6C0B">
          <w:rPr>
            <w:rStyle w:val="Hyperlink"/>
            <w:color w:val="auto"/>
          </w:rPr>
          <w:t>https://</w:t>
        </w:r>
      </w:hyperlink>
      <w:r w:rsidR="004E6C0B" w:rsidRPr="004E6C0B">
        <w:t xml:space="preserve">”; it is not necessary to include the words “Retrieved from” or “Accessed from” before a DOI. </w:t>
      </w:r>
    </w:p>
    <w:p w14:paraId="2856704E" w14:textId="77777777" w:rsidR="009B0728" w:rsidRPr="004E6C0B" w:rsidRDefault="006076FB" w:rsidP="004E6C0B">
      <w:pPr>
        <w:pStyle w:val="CommentText"/>
      </w:pPr>
      <w:hyperlink r:id="rId1" w:history="1">
        <w:r w:rsidR="004E6C0B" w:rsidRPr="004E6C0B">
          <w:rPr>
            <w:rStyle w:val="Hyperlink"/>
            <w:color w:val="auto"/>
          </w:rPr>
          <w:t>https://doi.org/xxxx</w:t>
        </w:r>
      </w:hyperlink>
      <w:r w:rsidR="004E6C0B" w:rsidRPr="004E6C0B">
        <w:t xml:space="preserve">: </w:t>
      </w:r>
      <w:proofErr w:type="spellStart"/>
      <w:r w:rsidR="004E6C0B" w:rsidRPr="004E6C0B">
        <w:t>xxxx</w:t>
      </w:r>
      <w:proofErr w:type="spellEnd"/>
      <w:r w:rsidR="004E6C0B" w:rsidRPr="004E6C0B">
        <w:t xml:space="preserve"> refers to DOI number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9B242ED" w15:done="0"/>
  <w15:commentEx w15:paraId="46BE795B" w15:done="0"/>
  <w15:commentEx w15:paraId="14426A42" w15:done="0"/>
  <w15:commentEx w15:paraId="52F3236B" w15:done="0"/>
  <w15:commentEx w15:paraId="54A2979C" w15:done="0"/>
  <w15:commentEx w15:paraId="7C9F3068" w15:done="0"/>
  <w15:commentEx w15:paraId="021105D6" w15:done="0"/>
  <w15:commentEx w15:paraId="53911A02" w15:done="0"/>
  <w15:commentEx w15:paraId="009FAF33" w15:done="0"/>
  <w15:commentEx w15:paraId="0910DD4B" w15:done="0"/>
  <w15:commentEx w15:paraId="67064EB3" w15:done="0"/>
  <w15:commentEx w15:paraId="7806272B" w15:done="0"/>
  <w15:commentEx w15:paraId="1F1981A0" w15:done="0"/>
  <w15:commentEx w15:paraId="308EAB45" w15:done="0"/>
  <w15:commentEx w15:paraId="6C4D4F3B" w15:paraIdParent="308EAB45" w15:done="0"/>
  <w15:commentEx w15:paraId="6CE56A1D" w15:done="0"/>
  <w15:commentEx w15:paraId="3824D917" w15:done="0"/>
  <w15:commentEx w15:paraId="78A91940" w15:done="0"/>
  <w15:commentEx w15:paraId="0A3A9A8C" w15:done="0"/>
  <w15:commentEx w15:paraId="0547AEBA" w15:done="0"/>
  <w15:commentEx w15:paraId="2A06BC16" w15:done="0"/>
  <w15:commentEx w15:paraId="0655AE74" w15:done="0"/>
  <w15:commentEx w15:paraId="20124F84" w15:done="0"/>
  <w15:commentEx w15:paraId="79813758" w15:done="0"/>
  <w15:commentEx w15:paraId="2856704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9B242ED" w16cid:durableId="223C2808"/>
  <w16cid:commentId w16cid:paraId="46BE795B" w16cid:durableId="1460FFC6"/>
  <w16cid:commentId w16cid:paraId="14426A42" w16cid:durableId="21C59EEC"/>
  <w16cid:commentId w16cid:paraId="52F3236B" w16cid:durableId="1461004F"/>
  <w16cid:commentId w16cid:paraId="54A2979C" w16cid:durableId="1461005A"/>
  <w16cid:commentId w16cid:paraId="7C9F3068" w16cid:durableId="14610075"/>
  <w16cid:commentId w16cid:paraId="021105D6" w16cid:durableId="146100D0"/>
  <w16cid:commentId w16cid:paraId="53911A02" w16cid:durableId="146100EB"/>
  <w16cid:commentId w16cid:paraId="009FAF33" w16cid:durableId="2149AA9E"/>
  <w16cid:commentId w16cid:paraId="0910DD4B" w16cid:durableId="1461015C"/>
  <w16cid:commentId w16cid:paraId="67064EB3" w16cid:durableId="146101BA"/>
  <w16cid:commentId w16cid:paraId="7806272B" w16cid:durableId="146101CE"/>
  <w16cid:commentId w16cid:paraId="1F1981A0" w16cid:durableId="146101EC"/>
  <w16cid:commentId w16cid:paraId="308EAB45" w16cid:durableId="21C59F7A"/>
  <w16cid:commentId w16cid:paraId="6C4D4F3B" w16cid:durableId="21C59F7C"/>
  <w16cid:commentId w16cid:paraId="6CE56A1D" w16cid:durableId="2149AB19"/>
  <w16cid:commentId w16cid:paraId="3824D917" w16cid:durableId="2149AA52"/>
  <w16cid:commentId w16cid:paraId="78A91940" w16cid:durableId="1461027A"/>
  <w16cid:commentId w16cid:paraId="0A3A9A8C" w16cid:durableId="14610294"/>
  <w16cid:commentId w16cid:paraId="0547AEBA" w16cid:durableId="21C59FB9"/>
  <w16cid:commentId w16cid:paraId="2A06BC16" w16cid:durableId="146102C2"/>
  <w16cid:commentId w16cid:paraId="0655AE74" w16cid:durableId="14610330"/>
  <w16cid:commentId w16cid:paraId="20124F84" w16cid:durableId="146103DC"/>
  <w16cid:commentId w16cid:paraId="79813758" w16cid:durableId="21C5A096"/>
  <w16cid:commentId w16cid:paraId="2856704E" w16cid:durableId="2149ABC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08750E" w14:textId="77777777" w:rsidR="006076FB" w:rsidRDefault="006076FB">
      <w:r>
        <w:separator/>
      </w:r>
    </w:p>
  </w:endnote>
  <w:endnote w:type="continuationSeparator" w:id="0">
    <w:p w14:paraId="3D2238B4" w14:textId="77777777" w:rsidR="006076FB" w:rsidRDefault="00607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1F6F00" w14:textId="77777777" w:rsidR="006076FB" w:rsidRDefault="006076FB">
      <w:r>
        <w:separator/>
      </w:r>
    </w:p>
  </w:footnote>
  <w:footnote w:type="continuationSeparator" w:id="0">
    <w:p w14:paraId="5B867091" w14:textId="77777777" w:rsidR="006076FB" w:rsidRDefault="00607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0C6D9" w14:textId="77777777" w:rsidR="00D723A5" w:rsidRPr="007D60B8" w:rsidRDefault="00A354BF" w:rsidP="009C6286">
    <w:pPr>
      <w:spacing w:line="480" w:lineRule="auto"/>
    </w:pPr>
    <w:r>
      <w:t>DO</w:t>
    </w:r>
    <w:r w:rsidR="00542653">
      <w:t xml:space="preserve"> WEAPONS MAKE PEOPLE AGGRESSIVE                                                </w:t>
    </w:r>
    <w:r w:rsidR="00542653">
      <w:tab/>
      <w:t xml:space="preserve">           </w:t>
    </w:r>
    <w:r w:rsidR="00D723A5" w:rsidRPr="007D60B8">
      <w:rPr>
        <w:szCs w:val="27"/>
      </w:rPr>
      <w:tab/>
    </w:r>
    <w:r w:rsidR="00AC4588">
      <w:rPr>
        <w:szCs w:val="27"/>
      </w:rPr>
      <w:t xml:space="preserve">        </w:t>
    </w:r>
    <w:r w:rsidR="00D723A5" w:rsidRPr="007D60B8">
      <w:rPr>
        <w:szCs w:val="27"/>
      </w:rPr>
      <w:t xml:space="preserve">  </w:t>
    </w:r>
    <w:r w:rsidR="00D723A5" w:rsidRPr="007D60B8">
      <w:rPr>
        <w:rStyle w:val="PageNumber"/>
      </w:rPr>
      <w:fldChar w:fldCharType="begin"/>
    </w:r>
    <w:r w:rsidR="00D723A5" w:rsidRPr="007D60B8">
      <w:rPr>
        <w:rStyle w:val="PageNumber"/>
      </w:rPr>
      <w:instrText xml:space="preserve"> PAGE </w:instrText>
    </w:r>
    <w:r w:rsidR="00D723A5" w:rsidRPr="007D60B8">
      <w:rPr>
        <w:rStyle w:val="PageNumber"/>
      </w:rPr>
      <w:fldChar w:fldCharType="separate"/>
    </w:r>
    <w:r w:rsidR="00276098">
      <w:rPr>
        <w:rStyle w:val="PageNumber"/>
        <w:noProof/>
      </w:rPr>
      <w:t>7</w:t>
    </w:r>
    <w:r w:rsidR="00D723A5" w:rsidRPr="007D60B8">
      <w:rPr>
        <w:rStyle w:val="PageNumber"/>
      </w:rPr>
      <w:fldChar w:fldCharType="end"/>
    </w:r>
  </w:p>
  <w:p w14:paraId="6D595835" w14:textId="77777777" w:rsidR="00D723A5" w:rsidRDefault="00D723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3C6F16" w14:textId="77CDD18F" w:rsidR="00542653" w:rsidRDefault="00542653" w:rsidP="00B851BF">
    <w:pPr>
      <w:pStyle w:val="Header"/>
    </w:pPr>
    <w:r>
      <w:t xml:space="preserve">DO WEAPONS MAKE PEOPLE AGGRESSIVE?                                      </w:t>
    </w:r>
    <w:r w:rsidR="00453D6B">
      <w:t xml:space="preserve">                      </w:t>
    </w:r>
    <w:r>
      <w:t xml:space="preserve">    </w:t>
    </w:r>
    <w:r w:rsidR="00954409">
      <w:t xml:space="preserve"> </w:t>
    </w:r>
    <w:r>
      <w:t xml:space="preserve">     </w:t>
    </w:r>
    <w:r>
      <w:fldChar w:fldCharType="begin"/>
    </w:r>
    <w:r>
      <w:instrText xml:space="preserve"> PAGE   \* MERGEFORMAT </w:instrText>
    </w:r>
    <w:r>
      <w:fldChar w:fldCharType="separate"/>
    </w:r>
    <w:r w:rsidR="00CB236F">
      <w:rPr>
        <w:noProof/>
      </w:rPr>
      <w:t>1</w:t>
    </w:r>
    <w:r>
      <w:rPr>
        <w:noProof/>
      </w:rPr>
      <w:fldChar w:fldCharType="end"/>
    </w:r>
  </w:p>
  <w:p w14:paraId="7A7E5A2F" w14:textId="77777777" w:rsidR="00D723A5" w:rsidRDefault="00D723A5" w:rsidP="001427F7">
    <w:pPr>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62"/>
    <w:rsid w:val="00067D76"/>
    <w:rsid w:val="0007106E"/>
    <w:rsid w:val="00080853"/>
    <w:rsid w:val="001003E2"/>
    <w:rsid w:val="0013177E"/>
    <w:rsid w:val="00132ABF"/>
    <w:rsid w:val="00137779"/>
    <w:rsid w:val="001427F7"/>
    <w:rsid w:val="001943CE"/>
    <w:rsid w:val="001A049F"/>
    <w:rsid w:val="001A7985"/>
    <w:rsid w:val="0025465B"/>
    <w:rsid w:val="00256A56"/>
    <w:rsid w:val="00260EA1"/>
    <w:rsid w:val="0026294D"/>
    <w:rsid w:val="00275DE9"/>
    <w:rsid w:val="00276098"/>
    <w:rsid w:val="00292931"/>
    <w:rsid w:val="002957BC"/>
    <w:rsid w:val="002F1E40"/>
    <w:rsid w:val="00306A2B"/>
    <w:rsid w:val="00371F7F"/>
    <w:rsid w:val="003726A7"/>
    <w:rsid w:val="003965E3"/>
    <w:rsid w:val="003A44D8"/>
    <w:rsid w:val="00423970"/>
    <w:rsid w:val="004317F1"/>
    <w:rsid w:val="00431D35"/>
    <w:rsid w:val="00435476"/>
    <w:rsid w:val="00453D6B"/>
    <w:rsid w:val="00455275"/>
    <w:rsid w:val="0049306D"/>
    <w:rsid w:val="004B2C3A"/>
    <w:rsid w:val="004B3192"/>
    <w:rsid w:val="004C0DEB"/>
    <w:rsid w:val="004E6C0B"/>
    <w:rsid w:val="00514367"/>
    <w:rsid w:val="00524537"/>
    <w:rsid w:val="00542653"/>
    <w:rsid w:val="00586BD8"/>
    <w:rsid w:val="00590B05"/>
    <w:rsid w:val="005C63E1"/>
    <w:rsid w:val="005E18BB"/>
    <w:rsid w:val="005E53D6"/>
    <w:rsid w:val="006076FB"/>
    <w:rsid w:val="006510E0"/>
    <w:rsid w:val="0065691F"/>
    <w:rsid w:val="006661CD"/>
    <w:rsid w:val="006735CD"/>
    <w:rsid w:val="006C7E24"/>
    <w:rsid w:val="006D7BEB"/>
    <w:rsid w:val="00710A98"/>
    <w:rsid w:val="0073183A"/>
    <w:rsid w:val="007D121A"/>
    <w:rsid w:val="007D60B8"/>
    <w:rsid w:val="007F390D"/>
    <w:rsid w:val="007F50FD"/>
    <w:rsid w:val="00813A62"/>
    <w:rsid w:val="00827A1B"/>
    <w:rsid w:val="0088669E"/>
    <w:rsid w:val="0089163A"/>
    <w:rsid w:val="008B6B1B"/>
    <w:rsid w:val="008C21EB"/>
    <w:rsid w:val="008E668D"/>
    <w:rsid w:val="008F3748"/>
    <w:rsid w:val="00954409"/>
    <w:rsid w:val="00955B8A"/>
    <w:rsid w:val="00977FFB"/>
    <w:rsid w:val="00992A23"/>
    <w:rsid w:val="009B0728"/>
    <w:rsid w:val="009C6286"/>
    <w:rsid w:val="009D3405"/>
    <w:rsid w:val="00A044AA"/>
    <w:rsid w:val="00A07629"/>
    <w:rsid w:val="00A1483E"/>
    <w:rsid w:val="00A314B1"/>
    <w:rsid w:val="00A354BF"/>
    <w:rsid w:val="00A40012"/>
    <w:rsid w:val="00AB304F"/>
    <w:rsid w:val="00AC4588"/>
    <w:rsid w:val="00B01FE2"/>
    <w:rsid w:val="00B339E3"/>
    <w:rsid w:val="00B4462C"/>
    <w:rsid w:val="00B63478"/>
    <w:rsid w:val="00B851BF"/>
    <w:rsid w:val="00B938CA"/>
    <w:rsid w:val="00BA0ED6"/>
    <w:rsid w:val="00BA68AE"/>
    <w:rsid w:val="00BA78E6"/>
    <w:rsid w:val="00BC02FE"/>
    <w:rsid w:val="00BD07F3"/>
    <w:rsid w:val="00BE08F8"/>
    <w:rsid w:val="00C0096F"/>
    <w:rsid w:val="00CB236F"/>
    <w:rsid w:val="00CB7C3A"/>
    <w:rsid w:val="00CF347B"/>
    <w:rsid w:val="00D6014F"/>
    <w:rsid w:val="00D723A5"/>
    <w:rsid w:val="00D8716D"/>
    <w:rsid w:val="00DA5421"/>
    <w:rsid w:val="00DB6FE1"/>
    <w:rsid w:val="00E14FD0"/>
    <w:rsid w:val="00E20612"/>
    <w:rsid w:val="00E31596"/>
    <w:rsid w:val="00E52AD2"/>
    <w:rsid w:val="00E93BB1"/>
    <w:rsid w:val="00EC5D69"/>
    <w:rsid w:val="00EF2196"/>
    <w:rsid w:val="00EF2636"/>
    <w:rsid w:val="00F15403"/>
    <w:rsid w:val="00F4076B"/>
    <w:rsid w:val="00F8227A"/>
    <w:rsid w:val="00FC4DB9"/>
    <w:rsid w:val="00FD1DC0"/>
    <w:rsid w:val="00FD79C8"/>
    <w:rsid w:val="00FE3A7C"/>
    <w:rsid w:val="00FF49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58A0FB90"/>
  <w15:chartTrackingRefBased/>
  <w15:docId w15:val="{12602EEF-E7DC-4DA9-80EC-A34A53931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line="480" w:lineRule="auto"/>
      <w:jc w:val="right"/>
      <w:outlineLvl w:val="0"/>
    </w:pPr>
    <w:rPr>
      <w:b/>
      <w:bCs/>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color w:val="000000"/>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customStyle="1" w:styleId="medium-normal">
    <w:name w:val="medium-normal"/>
    <w:basedOn w:val="DefaultParagraphFont"/>
  </w:style>
  <w:style w:type="character" w:styleId="Hyperlink">
    <w:name w:val="Hyperlink"/>
    <w:rPr>
      <w:color w:val="0000FF"/>
      <w:u w:val="single"/>
    </w:rPr>
  </w:style>
  <w:style w:type="character" w:styleId="Emphasis">
    <w:name w:val="Emphasis"/>
    <w:qFormat/>
    <w:rPr>
      <w:i/>
      <w:iCs/>
    </w:rPr>
  </w:style>
  <w:style w:type="character" w:customStyle="1" w:styleId="HeaderChar">
    <w:name w:val="Header Char"/>
    <w:link w:val="Header"/>
    <w:uiPriority w:val="99"/>
    <w:rsid w:val="00542653"/>
    <w:rPr>
      <w:sz w:val="24"/>
      <w:szCs w:val="24"/>
    </w:rPr>
  </w:style>
  <w:style w:type="character" w:styleId="CommentReference">
    <w:name w:val="annotation reference"/>
    <w:rsid w:val="0088669E"/>
    <w:rPr>
      <w:sz w:val="16"/>
      <w:szCs w:val="16"/>
    </w:rPr>
  </w:style>
  <w:style w:type="paragraph" w:styleId="CommentText">
    <w:name w:val="annotation text"/>
    <w:basedOn w:val="Normal"/>
    <w:link w:val="CommentTextChar"/>
    <w:rsid w:val="0088669E"/>
    <w:rPr>
      <w:sz w:val="20"/>
      <w:szCs w:val="20"/>
    </w:rPr>
  </w:style>
  <w:style w:type="character" w:customStyle="1" w:styleId="CommentTextChar">
    <w:name w:val="Comment Text Char"/>
    <w:basedOn w:val="DefaultParagraphFont"/>
    <w:link w:val="CommentText"/>
    <w:rsid w:val="0088669E"/>
  </w:style>
  <w:style w:type="paragraph" w:styleId="CommentSubject">
    <w:name w:val="annotation subject"/>
    <w:basedOn w:val="CommentText"/>
    <w:next w:val="CommentText"/>
    <w:link w:val="CommentSubjectChar"/>
    <w:rsid w:val="0088669E"/>
    <w:rPr>
      <w:b/>
      <w:bCs/>
    </w:rPr>
  </w:style>
  <w:style w:type="character" w:customStyle="1" w:styleId="CommentSubjectChar">
    <w:name w:val="Comment Subject Char"/>
    <w:link w:val="CommentSubject"/>
    <w:rsid w:val="0088669E"/>
    <w:rPr>
      <w:b/>
      <w:bCs/>
    </w:rPr>
  </w:style>
  <w:style w:type="paragraph" w:styleId="BalloonText">
    <w:name w:val="Balloon Text"/>
    <w:basedOn w:val="Normal"/>
    <w:link w:val="BalloonTextChar"/>
    <w:rsid w:val="0088669E"/>
    <w:rPr>
      <w:rFonts w:ascii="Tahoma" w:hAnsi="Tahoma" w:cs="Tahoma"/>
      <w:sz w:val="16"/>
      <w:szCs w:val="16"/>
    </w:rPr>
  </w:style>
  <w:style w:type="character" w:customStyle="1" w:styleId="BalloonTextChar">
    <w:name w:val="Balloon Text Char"/>
    <w:link w:val="BalloonText"/>
    <w:rsid w:val="0088669E"/>
    <w:rPr>
      <w:rFonts w:ascii="Tahoma" w:hAnsi="Tahoma" w:cs="Tahoma"/>
      <w:sz w:val="16"/>
      <w:szCs w:val="16"/>
    </w:rPr>
  </w:style>
  <w:style w:type="character" w:styleId="UnresolvedMention">
    <w:name w:val="Unresolved Mention"/>
    <w:uiPriority w:val="99"/>
    <w:semiHidden/>
    <w:unhideWhenUsed/>
    <w:rsid w:val="005245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s://doi.org/xxxx"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ACB1E-F431-4437-8F63-C69EE1DAA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1392</Words>
  <Characters>7939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9313</CharactersWithSpaces>
  <SharedDoc>false</SharedDoc>
  <HLinks>
    <vt:vector size="12" baseType="variant">
      <vt:variant>
        <vt:i4>1703936</vt:i4>
      </vt:variant>
      <vt:variant>
        <vt:i4>0</vt:i4>
      </vt:variant>
      <vt:variant>
        <vt:i4>0</vt:i4>
      </vt:variant>
      <vt:variant>
        <vt:i4>5</vt:i4>
      </vt:variant>
      <vt:variant>
        <vt:lpwstr>https://doi.org/10.1037/h0025008</vt:lpwstr>
      </vt:variant>
      <vt:variant>
        <vt:lpwstr/>
      </vt:variant>
      <vt:variant>
        <vt:i4>852037</vt:i4>
      </vt:variant>
      <vt:variant>
        <vt:i4>3</vt:i4>
      </vt:variant>
      <vt:variant>
        <vt:i4>0</vt:i4>
      </vt:variant>
      <vt:variant>
        <vt:i4>5</vt:i4>
      </vt:variant>
      <vt:variant>
        <vt:lpwstr>https://doi.org/xxxx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Winter</dc:creator>
  <cp:keywords/>
  <cp:lastModifiedBy>Julia Humphrey</cp:lastModifiedBy>
  <cp:revision>2</cp:revision>
  <cp:lastPrinted>2005-07-01T00:18:00Z</cp:lastPrinted>
  <dcterms:created xsi:type="dcterms:W3CDTF">2020-04-11T15:29:00Z</dcterms:created>
  <dcterms:modified xsi:type="dcterms:W3CDTF">2020-04-11T15:29:00Z</dcterms:modified>
</cp:coreProperties>
</file>